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E7B69" w14:textId="6BB5C90F" w:rsidR="00731E73" w:rsidRDefault="005F5EDF">
      <w:pPr>
        <w:shd w:val="clear" w:color="auto" w:fill="FFFFFF"/>
        <w:spacing w:line="276" w:lineRule="auto"/>
        <w:jc w:val="both"/>
        <w:rPr>
          <w:rFonts w:ascii="Cambria" w:eastAsia="Cambria" w:hAnsi="Cambria" w:cs="Cambria"/>
          <w:sz w:val="22"/>
          <w:szCs w:val="22"/>
        </w:rPr>
      </w:pPr>
      <w:r>
        <w:rPr>
          <w:rFonts w:ascii="Cambria" w:eastAsia="Cambria" w:hAnsi="Cambria" w:cs="Cambria"/>
          <w:sz w:val="22"/>
          <w:szCs w:val="22"/>
        </w:rPr>
        <w:t xml:space="preserve">Entre los suscritos a saber;  </w:t>
      </w:r>
      <w:r w:rsidR="0004016B">
        <w:rPr>
          <w:rFonts w:ascii="Cambria" w:eastAsia="Cambria" w:hAnsi="Cambria" w:cs="Cambria"/>
          <w:b/>
          <w:sz w:val="22"/>
          <w:szCs w:val="22"/>
        </w:rPr>
        <w:t>HAYDER OSVALDO BAUTISTA HERRERA</w:t>
      </w:r>
      <w:r>
        <w:rPr>
          <w:rFonts w:ascii="Cambria" w:eastAsia="Cambria" w:hAnsi="Cambria" w:cs="Cambria"/>
          <w:sz w:val="22"/>
          <w:szCs w:val="22"/>
        </w:rPr>
        <w:t>, mayor de edad identificad</w:t>
      </w:r>
      <w:r w:rsidR="004F27B9">
        <w:rPr>
          <w:rFonts w:ascii="Cambria" w:eastAsia="Cambria" w:hAnsi="Cambria" w:cs="Cambria"/>
          <w:sz w:val="22"/>
          <w:szCs w:val="22"/>
        </w:rPr>
        <w:t>a</w:t>
      </w:r>
      <w:r>
        <w:rPr>
          <w:rFonts w:ascii="Cambria" w:eastAsia="Cambria" w:hAnsi="Cambria" w:cs="Cambria"/>
          <w:sz w:val="22"/>
          <w:szCs w:val="22"/>
        </w:rPr>
        <w:t xml:space="preserve"> con cédula de ciudadanía número </w:t>
      </w:r>
      <w:r w:rsidR="0004016B">
        <w:rPr>
          <w:rFonts w:ascii="Cambria" w:eastAsia="Cambria" w:hAnsi="Cambria" w:cs="Cambria"/>
          <w:sz w:val="22"/>
          <w:szCs w:val="22"/>
        </w:rPr>
        <w:t>17.354.512</w:t>
      </w:r>
      <w:r>
        <w:rPr>
          <w:rFonts w:ascii="Cambria" w:eastAsia="Cambria" w:hAnsi="Cambria" w:cs="Cambria"/>
          <w:sz w:val="22"/>
          <w:szCs w:val="22"/>
        </w:rPr>
        <w:t>, en su calidad de Decan</w:t>
      </w:r>
      <w:r w:rsidR="0004016B">
        <w:rPr>
          <w:rFonts w:ascii="Cambria" w:eastAsia="Cambria" w:hAnsi="Cambria" w:cs="Cambria"/>
          <w:sz w:val="22"/>
          <w:szCs w:val="22"/>
        </w:rPr>
        <w:t>o</w:t>
      </w:r>
      <w:r>
        <w:rPr>
          <w:rFonts w:ascii="Cambria" w:eastAsia="Cambria" w:hAnsi="Cambria" w:cs="Cambria"/>
          <w:sz w:val="22"/>
          <w:szCs w:val="22"/>
        </w:rPr>
        <w:t xml:space="preserve"> de la Facultad del Medio Ambiente y Recursos Naturales de la </w:t>
      </w:r>
      <w:r>
        <w:rPr>
          <w:rFonts w:ascii="Cambria" w:eastAsia="Cambria" w:hAnsi="Cambria" w:cs="Cambria"/>
          <w:b/>
          <w:sz w:val="22"/>
          <w:szCs w:val="22"/>
        </w:rPr>
        <w:t xml:space="preserve">UNIVERSIDAD DISTRITAL FRANCISCO JOSÉ DE CALDAS, </w:t>
      </w:r>
      <w:r>
        <w:rPr>
          <w:rFonts w:ascii="Cambria" w:eastAsia="Cambria" w:hAnsi="Cambria" w:cs="Cambria"/>
          <w:sz w:val="22"/>
          <w:szCs w:val="22"/>
        </w:rPr>
        <w:t>ente universitario autónomo con NIT No</w:t>
      </w:r>
      <w:r>
        <w:rPr>
          <w:rFonts w:ascii="Cambria" w:eastAsia="Cambria" w:hAnsi="Cambria" w:cs="Cambria"/>
          <w:b/>
          <w:sz w:val="22"/>
          <w:szCs w:val="22"/>
        </w:rPr>
        <w:t xml:space="preserve">. </w:t>
      </w:r>
      <w:r>
        <w:rPr>
          <w:rFonts w:ascii="Cambria" w:eastAsia="Cambria" w:hAnsi="Cambria" w:cs="Cambria"/>
          <w:sz w:val="22"/>
          <w:szCs w:val="22"/>
        </w:rPr>
        <w:t>899.999.230-7, nombrad</w:t>
      </w:r>
      <w:r w:rsidR="004F27B9">
        <w:rPr>
          <w:rFonts w:ascii="Cambria" w:eastAsia="Cambria" w:hAnsi="Cambria" w:cs="Cambria"/>
          <w:sz w:val="22"/>
          <w:szCs w:val="22"/>
        </w:rPr>
        <w:t>a</w:t>
      </w:r>
      <w:r>
        <w:rPr>
          <w:rFonts w:ascii="Cambria" w:eastAsia="Cambria" w:hAnsi="Cambria" w:cs="Cambria"/>
          <w:sz w:val="22"/>
          <w:szCs w:val="22"/>
        </w:rPr>
        <w:t xml:space="preserve"> mediante Resolución No. 0</w:t>
      </w:r>
      <w:r w:rsidR="00284D01">
        <w:rPr>
          <w:rFonts w:ascii="Cambria" w:eastAsia="Cambria" w:hAnsi="Cambria" w:cs="Cambria"/>
          <w:sz w:val="22"/>
          <w:szCs w:val="22"/>
        </w:rPr>
        <w:t>40</w:t>
      </w:r>
      <w:r>
        <w:rPr>
          <w:rFonts w:ascii="Cambria" w:eastAsia="Cambria" w:hAnsi="Cambria" w:cs="Cambria"/>
          <w:sz w:val="22"/>
          <w:szCs w:val="22"/>
        </w:rPr>
        <w:t xml:space="preserve"> del </w:t>
      </w:r>
      <w:r w:rsidR="00284D01">
        <w:rPr>
          <w:rFonts w:ascii="Cambria" w:eastAsia="Cambria" w:hAnsi="Cambria" w:cs="Cambria"/>
          <w:sz w:val="22"/>
          <w:szCs w:val="22"/>
        </w:rPr>
        <w:t>treinta y uno</w:t>
      </w:r>
      <w:r>
        <w:rPr>
          <w:rFonts w:ascii="Cambria" w:eastAsia="Cambria" w:hAnsi="Cambria" w:cs="Cambria"/>
          <w:sz w:val="22"/>
          <w:szCs w:val="22"/>
        </w:rPr>
        <w:t xml:space="preserve"> (</w:t>
      </w:r>
      <w:r w:rsidR="00284D01">
        <w:rPr>
          <w:rFonts w:ascii="Cambria" w:eastAsia="Cambria" w:hAnsi="Cambria" w:cs="Cambria"/>
          <w:sz w:val="22"/>
          <w:szCs w:val="22"/>
        </w:rPr>
        <w:t>3</w:t>
      </w:r>
      <w:r w:rsidR="004F27B9">
        <w:rPr>
          <w:rFonts w:ascii="Cambria" w:eastAsia="Cambria" w:hAnsi="Cambria" w:cs="Cambria"/>
          <w:sz w:val="22"/>
          <w:szCs w:val="22"/>
        </w:rPr>
        <w:t>1</w:t>
      </w:r>
      <w:r>
        <w:rPr>
          <w:rFonts w:ascii="Cambria" w:eastAsia="Cambria" w:hAnsi="Cambria" w:cs="Cambria"/>
          <w:sz w:val="22"/>
          <w:szCs w:val="22"/>
        </w:rPr>
        <w:t xml:space="preserve">) de </w:t>
      </w:r>
      <w:r w:rsidR="004F27B9">
        <w:rPr>
          <w:rFonts w:ascii="Cambria" w:eastAsia="Cambria" w:hAnsi="Cambria" w:cs="Cambria"/>
          <w:sz w:val="22"/>
          <w:szCs w:val="22"/>
        </w:rPr>
        <w:t>enero</w:t>
      </w:r>
      <w:r>
        <w:rPr>
          <w:rFonts w:ascii="Cambria" w:eastAsia="Cambria" w:hAnsi="Cambria" w:cs="Cambria"/>
          <w:sz w:val="22"/>
          <w:szCs w:val="22"/>
        </w:rPr>
        <w:t xml:space="preserve"> de 20</w:t>
      </w:r>
      <w:r w:rsidR="00FB6EB0">
        <w:rPr>
          <w:rFonts w:ascii="Cambria" w:eastAsia="Cambria" w:hAnsi="Cambria" w:cs="Cambria"/>
          <w:sz w:val="22"/>
          <w:szCs w:val="22"/>
        </w:rPr>
        <w:t>2</w:t>
      </w:r>
      <w:r w:rsidR="00284D01">
        <w:rPr>
          <w:rFonts w:ascii="Cambria" w:eastAsia="Cambria" w:hAnsi="Cambria" w:cs="Cambria"/>
          <w:sz w:val="22"/>
          <w:szCs w:val="22"/>
        </w:rPr>
        <w:t>3</w:t>
      </w:r>
      <w:bookmarkStart w:id="0" w:name="_GoBack"/>
      <w:bookmarkEnd w:id="0"/>
      <w:r>
        <w:rPr>
          <w:rFonts w:ascii="Cambria" w:eastAsia="Cambria" w:hAnsi="Cambria" w:cs="Cambria"/>
          <w:sz w:val="22"/>
          <w:szCs w:val="22"/>
        </w:rPr>
        <w:t xml:space="preserve"> emanada de la Rectoría de la Universidad y conforme a las facultades conferidas en la Resolución No. 668 del 28 de noviembre de 2008, mediante la cual se reglamentan y adoptan medidas tendientes a fortalecer la organización de manejo de las políticas de extensión de la Universidad, que para efectos del presente convenio se denominará </w:t>
      </w:r>
      <w:r>
        <w:rPr>
          <w:rFonts w:ascii="Cambria" w:eastAsia="Cambria" w:hAnsi="Cambria" w:cs="Cambria"/>
          <w:b/>
          <w:sz w:val="22"/>
          <w:szCs w:val="22"/>
        </w:rPr>
        <w:t xml:space="preserve">LA UNIVERSIDAD, </w:t>
      </w:r>
      <w:r>
        <w:rPr>
          <w:rFonts w:ascii="Cambria" w:eastAsia="Cambria" w:hAnsi="Cambria" w:cs="Cambria"/>
          <w:sz w:val="22"/>
          <w:szCs w:val="22"/>
        </w:rPr>
        <w:t xml:space="preserve">por una parte;  y por la otra, </w:t>
      </w:r>
      <w:r w:rsidR="003E6A6F" w:rsidRPr="003E6A6F">
        <w:rPr>
          <w:rFonts w:ascii="Cambria" w:eastAsia="Cambria" w:hAnsi="Cambria" w:cs="Cambria"/>
          <w:b/>
          <w:sz w:val="22"/>
          <w:szCs w:val="22"/>
          <w:highlight w:val="yellow"/>
        </w:rPr>
        <w:t>NOMBRE REPRESENTANTE LEGAL</w:t>
      </w:r>
      <w:r w:rsidR="003E6A6F">
        <w:rPr>
          <w:rFonts w:ascii="Cambria" w:eastAsia="Cambria" w:hAnsi="Cambria" w:cs="Cambria"/>
          <w:b/>
          <w:sz w:val="22"/>
          <w:szCs w:val="22"/>
        </w:rPr>
        <w:t xml:space="preserve"> </w:t>
      </w:r>
      <w:r>
        <w:rPr>
          <w:rFonts w:ascii="Cambria" w:eastAsia="Cambria" w:hAnsi="Cambria" w:cs="Cambria"/>
          <w:sz w:val="22"/>
          <w:szCs w:val="22"/>
        </w:rPr>
        <w:t xml:space="preserve">mayor de edad identificado con la cédula de ciudadanía número </w:t>
      </w:r>
      <w:r w:rsidR="003E6A6F" w:rsidRPr="003E6A6F">
        <w:rPr>
          <w:rFonts w:ascii="Cambria" w:eastAsia="Cambria" w:hAnsi="Cambria" w:cs="Cambria"/>
          <w:sz w:val="22"/>
          <w:szCs w:val="22"/>
          <w:highlight w:val="yellow"/>
        </w:rPr>
        <w:t>XXXXXXXX</w:t>
      </w:r>
      <w:r w:rsidR="003E6A6F">
        <w:rPr>
          <w:rFonts w:ascii="Cambria" w:eastAsia="Cambria" w:hAnsi="Cambria" w:cs="Cambria"/>
          <w:sz w:val="22"/>
          <w:szCs w:val="22"/>
        </w:rPr>
        <w:t xml:space="preserve"> </w:t>
      </w:r>
      <w:r>
        <w:rPr>
          <w:rFonts w:ascii="Cambria" w:eastAsia="Cambria" w:hAnsi="Cambria" w:cs="Cambria"/>
          <w:sz w:val="22"/>
          <w:szCs w:val="22"/>
        </w:rPr>
        <w:t xml:space="preserve">de </w:t>
      </w:r>
      <w:r w:rsidRPr="003E6A6F">
        <w:rPr>
          <w:rFonts w:ascii="Cambria" w:eastAsia="Cambria" w:hAnsi="Cambria" w:cs="Cambria"/>
          <w:sz w:val="22"/>
          <w:szCs w:val="22"/>
          <w:highlight w:val="yellow"/>
        </w:rPr>
        <w:t>Bogotá D.C</w:t>
      </w:r>
      <w:r>
        <w:rPr>
          <w:rFonts w:ascii="Cambria" w:eastAsia="Cambria" w:hAnsi="Cambria" w:cs="Cambria"/>
          <w:b/>
          <w:sz w:val="22"/>
          <w:szCs w:val="22"/>
        </w:rPr>
        <w:t>.</w:t>
      </w:r>
      <w:r>
        <w:rPr>
          <w:rFonts w:ascii="Cambria" w:eastAsia="Cambria" w:hAnsi="Cambria" w:cs="Cambria"/>
          <w:sz w:val="22"/>
          <w:szCs w:val="22"/>
        </w:rPr>
        <w:t xml:space="preserve">, quien actúa en calidad de Representante Legal de la empresa </w:t>
      </w:r>
      <w:r w:rsidR="003E6A6F" w:rsidRPr="003E6A6F">
        <w:rPr>
          <w:rFonts w:ascii="Cambria" w:eastAsia="Cambria" w:hAnsi="Cambria" w:cs="Cambria"/>
          <w:b/>
          <w:sz w:val="22"/>
          <w:szCs w:val="22"/>
          <w:highlight w:val="yellow"/>
        </w:rPr>
        <w:t>NOMBRE EMPRESA/ENTIDAD</w:t>
      </w:r>
      <w:r w:rsidR="003E6A6F">
        <w:rPr>
          <w:rFonts w:ascii="Cambria" w:eastAsia="Cambria" w:hAnsi="Cambria" w:cs="Cambria"/>
          <w:b/>
          <w:sz w:val="22"/>
          <w:szCs w:val="22"/>
        </w:rPr>
        <w:t xml:space="preserve"> </w:t>
      </w:r>
      <w:r>
        <w:rPr>
          <w:rFonts w:ascii="Cambria" w:eastAsia="Cambria" w:hAnsi="Cambria" w:cs="Cambria"/>
          <w:sz w:val="22"/>
          <w:szCs w:val="22"/>
        </w:rPr>
        <w:t xml:space="preserve">con NIT No. </w:t>
      </w:r>
      <w:r w:rsidR="003E6A6F" w:rsidRPr="003E6A6F">
        <w:rPr>
          <w:rFonts w:ascii="Cambria" w:eastAsia="Cambria" w:hAnsi="Cambria" w:cs="Cambria"/>
          <w:b/>
          <w:bCs/>
          <w:sz w:val="22"/>
          <w:szCs w:val="22"/>
          <w:highlight w:val="yellow"/>
        </w:rPr>
        <w:t>XXXXXXXX</w:t>
      </w:r>
      <w:r>
        <w:rPr>
          <w:rFonts w:ascii="Cambria" w:eastAsia="Cambria" w:hAnsi="Cambria" w:cs="Cambria"/>
          <w:b/>
          <w:sz w:val="22"/>
          <w:szCs w:val="22"/>
        </w:rPr>
        <w:t xml:space="preserve">, </w:t>
      </w:r>
      <w:r>
        <w:rPr>
          <w:rFonts w:ascii="Cambria" w:eastAsia="Cambria" w:hAnsi="Cambria" w:cs="Cambria"/>
          <w:sz w:val="22"/>
          <w:szCs w:val="22"/>
        </w:rPr>
        <w:t xml:space="preserve">sociedad legalmente constituida según consta en el certificado de Existencia y Representación Legal de la Cámara de Comercio de Bogotá, quien en adelante se denominará </w:t>
      </w:r>
      <w:r>
        <w:rPr>
          <w:rFonts w:ascii="Cambria" w:eastAsia="Cambria" w:hAnsi="Cambria" w:cs="Cambria"/>
          <w:b/>
          <w:sz w:val="22"/>
          <w:szCs w:val="22"/>
        </w:rPr>
        <w:t xml:space="preserve">LA EMPRESA, </w:t>
      </w:r>
      <w:r>
        <w:rPr>
          <w:rFonts w:ascii="Cambria" w:eastAsia="Cambria" w:hAnsi="Cambria" w:cs="Cambria"/>
          <w:sz w:val="22"/>
          <w:szCs w:val="22"/>
        </w:rPr>
        <w:t>hemos acordado celebrar el presente Convenio Marco de Cooperación, el cual se regirá por las siguientes:</w:t>
      </w:r>
    </w:p>
    <w:p w14:paraId="0111200C" w14:textId="77777777" w:rsidR="00731E73" w:rsidRDefault="00731E73">
      <w:pPr>
        <w:shd w:val="clear" w:color="auto" w:fill="FFFFFF"/>
        <w:spacing w:line="276" w:lineRule="auto"/>
        <w:jc w:val="both"/>
        <w:rPr>
          <w:rFonts w:ascii="Cambria" w:eastAsia="Cambria" w:hAnsi="Cambria" w:cs="Cambria"/>
          <w:sz w:val="22"/>
          <w:szCs w:val="22"/>
        </w:rPr>
      </w:pPr>
    </w:p>
    <w:p w14:paraId="090728FB" w14:textId="77777777" w:rsidR="00731E73" w:rsidRDefault="005F5EDF">
      <w:pPr>
        <w:shd w:val="clear" w:color="auto" w:fill="FFFFFF"/>
        <w:spacing w:line="276" w:lineRule="auto"/>
        <w:jc w:val="center"/>
        <w:rPr>
          <w:rFonts w:ascii="Cambria" w:eastAsia="Cambria" w:hAnsi="Cambria" w:cs="Cambria"/>
          <w:b/>
          <w:sz w:val="22"/>
          <w:szCs w:val="22"/>
        </w:rPr>
      </w:pPr>
      <w:r>
        <w:rPr>
          <w:rFonts w:ascii="Cambria" w:eastAsia="Cambria" w:hAnsi="Cambria" w:cs="Cambria"/>
          <w:b/>
          <w:sz w:val="22"/>
          <w:szCs w:val="22"/>
        </w:rPr>
        <w:t>CONSIDERACIONES</w:t>
      </w:r>
    </w:p>
    <w:p w14:paraId="72BBD6A2" w14:textId="77777777" w:rsidR="00731E73" w:rsidRDefault="00731E73">
      <w:pPr>
        <w:shd w:val="clear" w:color="auto" w:fill="FFFFFF"/>
        <w:spacing w:line="276" w:lineRule="auto"/>
        <w:rPr>
          <w:rFonts w:ascii="Cambria" w:eastAsia="Cambria" w:hAnsi="Cambria" w:cs="Cambria"/>
          <w:b/>
          <w:sz w:val="22"/>
          <w:szCs w:val="22"/>
        </w:rPr>
      </w:pPr>
    </w:p>
    <w:p w14:paraId="2B260C10" w14:textId="77777777" w:rsidR="00731E73" w:rsidRDefault="005F5EDF">
      <w:pPr>
        <w:numPr>
          <w:ilvl w:val="0"/>
          <w:numId w:val="3"/>
        </w:numPr>
        <w:pBdr>
          <w:top w:val="nil"/>
          <w:left w:val="nil"/>
          <w:bottom w:val="nil"/>
          <w:right w:val="nil"/>
          <w:between w:val="nil"/>
        </w:pBdr>
        <w:shd w:val="clear" w:color="auto" w:fill="FFFFFF"/>
        <w:tabs>
          <w:tab w:val="left" w:pos="270"/>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Que en términos del artículo 1º de la Ley 29 de 1990, corresponde al Estado promover y orientar el adelanto científico y tecnológico, y por lo mismo, está obligado a incorporar la ciencia y la tecnología a los planes y programas de desarrollo social del país</w:t>
      </w:r>
      <w:r>
        <w:rPr>
          <w:rFonts w:ascii="Cambria" w:eastAsia="Cambria" w:hAnsi="Cambria" w:cs="Cambria"/>
          <w:sz w:val="22"/>
          <w:szCs w:val="22"/>
        </w:rPr>
        <w:t xml:space="preserve">. </w:t>
      </w:r>
    </w:p>
    <w:p w14:paraId="6DA97FC7" w14:textId="77777777" w:rsidR="00731E73" w:rsidRDefault="005F5EDF">
      <w:pPr>
        <w:numPr>
          <w:ilvl w:val="0"/>
          <w:numId w:val="3"/>
        </w:numPr>
        <w:pBdr>
          <w:top w:val="nil"/>
          <w:left w:val="nil"/>
          <w:bottom w:val="nil"/>
          <w:right w:val="nil"/>
          <w:between w:val="nil"/>
        </w:pBdr>
        <w:shd w:val="clear" w:color="auto" w:fill="FFFFFF"/>
        <w:tabs>
          <w:tab w:val="left" w:pos="270"/>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Que el artículo 17 del Decreto 591 de 1991, señala que el Estado Colombiano y sus entidades pueden celebrar con particulares y con otras entidades públicas convenios especiales de cooperación para fomentar el desarrollo de actividades científicas y tecnológicas</w:t>
      </w:r>
      <w:r>
        <w:rPr>
          <w:rFonts w:ascii="Cambria" w:eastAsia="Cambria" w:hAnsi="Cambria" w:cs="Cambria"/>
          <w:sz w:val="22"/>
          <w:szCs w:val="22"/>
        </w:rPr>
        <w:t>.</w:t>
      </w:r>
    </w:p>
    <w:p w14:paraId="1A97D774" w14:textId="77777777" w:rsidR="00731E73" w:rsidRDefault="005F5EDF">
      <w:pPr>
        <w:numPr>
          <w:ilvl w:val="0"/>
          <w:numId w:val="3"/>
        </w:numPr>
        <w:pBdr>
          <w:top w:val="nil"/>
          <w:left w:val="nil"/>
          <w:bottom w:val="nil"/>
          <w:right w:val="nil"/>
          <w:between w:val="nil"/>
        </w:pBdr>
        <w:shd w:val="clear" w:color="auto" w:fill="FFFFFF"/>
        <w:tabs>
          <w:tab w:val="left" w:pos="270"/>
        </w:tabs>
        <w:spacing w:line="276" w:lineRule="auto"/>
        <w:ind w:left="283" w:hanging="283"/>
        <w:jc w:val="both"/>
        <w:rPr>
          <w:rFonts w:ascii="Calibri" w:eastAsia="Calibri" w:hAnsi="Calibri" w:cs="Calibri"/>
          <w:color w:val="000000"/>
          <w:sz w:val="22"/>
          <w:szCs w:val="22"/>
        </w:rPr>
      </w:pPr>
      <w:r>
        <w:rPr>
          <w:rFonts w:ascii="Cambria" w:eastAsia="Cambria" w:hAnsi="Cambria" w:cs="Cambria"/>
          <w:color w:val="000000"/>
          <w:sz w:val="22"/>
          <w:szCs w:val="22"/>
        </w:rPr>
        <w:t xml:space="preserve">Que </w:t>
      </w:r>
      <w:r>
        <w:rPr>
          <w:rFonts w:ascii="Cambria" w:eastAsia="Cambria" w:hAnsi="Cambria" w:cs="Cambria"/>
          <w:b/>
          <w:color w:val="000000"/>
          <w:sz w:val="22"/>
          <w:szCs w:val="22"/>
        </w:rPr>
        <w:t>LA EMPRESA</w:t>
      </w:r>
      <w:r>
        <w:rPr>
          <w:rFonts w:ascii="Cambria" w:eastAsia="Cambria" w:hAnsi="Cambria" w:cs="Cambria"/>
          <w:color w:val="000000"/>
          <w:sz w:val="22"/>
          <w:szCs w:val="22"/>
        </w:rPr>
        <w:t>, es una entidad privada</w:t>
      </w:r>
      <w:r>
        <w:rPr>
          <w:rFonts w:ascii="Cambria" w:eastAsia="Cambria" w:hAnsi="Cambria" w:cs="Cambria"/>
          <w:sz w:val="22"/>
          <w:szCs w:val="22"/>
        </w:rPr>
        <w:t xml:space="preserve">, </w:t>
      </w:r>
      <w:r>
        <w:rPr>
          <w:rFonts w:ascii="Cambria" w:eastAsia="Cambria" w:hAnsi="Cambria" w:cs="Cambria"/>
          <w:color w:val="000000"/>
          <w:sz w:val="22"/>
          <w:szCs w:val="22"/>
        </w:rPr>
        <w:t xml:space="preserve">dedicada preservar, conservar, proteger y defender los recursos naturales, así como programas socio ambientales. </w:t>
      </w:r>
    </w:p>
    <w:p w14:paraId="4E312ED1" w14:textId="77777777" w:rsidR="00731E73" w:rsidRDefault="005F5EDF">
      <w:pPr>
        <w:numPr>
          <w:ilvl w:val="0"/>
          <w:numId w:val="3"/>
        </w:numPr>
        <w:pBdr>
          <w:top w:val="nil"/>
          <w:left w:val="nil"/>
          <w:bottom w:val="nil"/>
          <w:right w:val="nil"/>
          <w:between w:val="nil"/>
        </w:pBdr>
        <w:shd w:val="clear" w:color="auto" w:fill="FFFFFF"/>
        <w:tabs>
          <w:tab w:val="left" w:pos="270"/>
        </w:tabs>
        <w:spacing w:line="276" w:lineRule="auto"/>
        <w:ind w:left="283" w:hanging="283"/>
        <w:jc w:val="both"/>
        <w:rPr>
          <w:rFonts w:ascii="Calibri" w:eastAsia="Calibri" w:hAnsi="Calibri" w:cs="Calibri"/>
          <w:color w:val="000000"/>
          <w:sz w:val="22"/>
          <w:szCs w:val="22"/>
        </w:rPr>
      </w:pPr>
      <w:r>
        <w:rPr>
          <w:rFonts w:ascii="Cambria" w:eastAsia="Cambria" w:hAnsi="Cambria" w:cs="Cambria"/>
          <w:color w:val="000000"/>
          <w:sz w:val="22"/>
          <w:szCs w:val="22"/>
        </w:rPr>
        <w:t xml:space="preserve">Que </w:t>
      </w:r>
      <w:r>
        <w:rPr>
          <w:rFonts w:ascii="Cambria" w:eastAsia="Cambria" w:hAnsi="Cambria" w:cs="Cambria"/>
          <w:b/>
          <w:color w:val="000000"/>
          <w:sz w:val="22"/>
          <w:szCs w:val="22"/>
        </w:rPr>
        <w:t>LA EMPRESA</w:t>
      </w:r>
      <w:r>
        <w:rPr>
          <w:rFonts w:ascii="Cambria" w:eastAsia="Cambria" w:hAnsi="Cambria" w:cs="Cambria"/>
          <w:color w:val="000000"/>
          <w:sz w:val="22"/>
          <w:szCs w:val="22"/>
        </w:rPr>
        <w:t xml:space="preserve">, busca vincularse con </w:t>
      </w:r>
      <w:r>
        <w:rPr>
          <w:rFonts w:ascii="Cambria" w:eastAsia="Cambria" w:hAnsi="Cambria" w:cs="Cambria"/>
          <w:b/>
          <w:color w:val="000000"/>
          <w:sz w:val="22"/>
          <w:szCs w:val="22"/>
        </w:rPr>
        <w:t xml:space="preserve">LA UNIVERSIDAD </w:t>
      </w:r>
      <w:r>
        <w:rPr>
          <w:rFonts w:ascii="Cambria" w:eastAsia="Cambria" w:hAnsi="Cambria" w:cs="Cambria"/>
          <w:color w:val="000000"/>
          <w:sz w:val="22"/>
          <w:szCs w:val="22"/>
        </w:rPr>
        <w:t xml:space="preserve">como aliado estratégico y generar una cooperación efectiva en áreas de capacitación, formación, asesoría, interventoría y acompañamiento en el manejo de nuevas tecnologías y metodologías para el desarrollo de líneas de investigación que sean de interés común y la cooperación en las prácticas profesionales, entre otros. </w:t>
      </w:r>
    </w:p>
    <w:p w14:paraId="4FDDF22C" w14:textId="77777777" w:rsidR="00731E73" w:rsidRDefault="005F5EDF">
      <w:pPr>
        <w:numPr>
          <w:ilvl w:val="0"/>
          <w:numId w:val="3"/>
        </w:numPr>
        <w:pBdr>
          <w:top w:val="nil"/>
          <w:left w:val="nil"/>
          <w:bottom w:val="nil"/>
          <w:right w:val="nil"/>
          <w:between w:val="nil"/>
        </w:pBdr>
        <w:shd w:val="clear" w:color="auto" w:fill="FFFFFF"/>
        <w:tabs>
          <w:tab w:val="left" w:pos="270"/>
        </w:tabs>
        <w:spacing w:line="276" w:lineRule="auto"/>
        <w:ind w:left="283" w:hanging="283"/>
        <w:jc w:val="both"/>
        <w:rPr>
          <w:rFonts w:ascii="Calibri" w:eastAsia="Calibri" w:hAnsi="Calibri" w:cs="Calibri"/>
          <w:color w:val="000000"/>
          <w:sz w:val="22"/>
          <w:szCs w:val="22"/>
        </w:rPr>
      </w:pPr>
      <w:r>
        <w:rPr>
          <w:rFonts w:ascii="Cambria" w:eastAsia="Cambria" w:hAnsi="Cambria" w:cs="Cambria"/>
          <w:color w:val="000000"/>
          <w:sz w:val="22"/>
          <w:szCs w:val="22"/>
        </w:rPr>
        <w:t xml:space="preserve">Que </w:t>
      </w:r>
      <w:r>
        <w:rPr>
          <w:rFonts w:ascii="Cambria" w:eastAsia="Cambria" w:hAnsi="Cambria" w:cs="Cambria"/>
          <w:b/>
          <w:color w:val="000000"/>
          <w:sz w:val="22"/>
          <w:szCs w:val="22"/>
        </w:rPr>
        <w:t>LA UNIVERSIDAD,</w:t>
      </w:r>
      <w:r>
        <w:rPr>
          <w:rFonts w:ascii="Cambria" w:eastAsia="Cambria" w:hAnsi="Cambria" w:cs="Cambria"/>
          <w:color w:val="000000"/>
          <w:sz w:val="22"/>
          <w:szCs w:val="22"/>
        </w:rPr>
        <w:t xml:space="preserve"> es una institución dedicada a la Educación Superior de carácter estatal, popular y democrática, y ha de ser un centro de producción de saberes, con reconocimiento local, nacional e internacional, debido a su carácter dinámico en la búsqueda constante de la excelencia, la pertinencia y la competitividad académica mediante</w:t>
      </w:r>
      <w:r>
        <w:rPr>
          <w:rFonts w:ascii="Cambria" w:eastAsia="Cambria" w:hAnsi="Cambria" w:cs="Cambria"/>
          <w:sz w:val="22"/>
          <w:szCs w:val="22"/>
        </w:rPr>
        <w:t xml:space="preserve"> </w:t>
      </w:r>
      <w:r>
        <w:rPr>
          <w:rFonts w:ascii="Cambria" w:eastAsia="Cambria" w:hAnsi="Cambria" w:cs="Cambria"/>
          <w:color w:val="000000"/>
          <w:sz w:val="22"/>
          <w:szCs w:val="22"/>
        </w:rPr>
        <w:t>la investigación, la innovación, la extensión y la docencia.</w:t>
      </w:r>
    </w:p>
    <w:p w14:paraId="10A0718E" w14:textId="77777777" w:rsidR="00731E73" w:rsidRDefault="005F5EDF">
      <w:pPr>
        <w:numPr>
          <w:ilvl w:val="0"/>
          <w:numId w:val="3"/>
        </w:numPr>
        <w:pBdr>
          <w:top w:val="nil"/>
          <w:left w:val="nil"/>
          <w:bottom w:val="nil"/>
          <w:right w:val="nil"/>
          <w:between w:val="nil"/>
        </w:pBdr>
        <w:shd w:val="clear" w:color="auto" w:fill="FFFFFF"/>
        <w:tabs>
          <w:tab w:val="left" w:pos="270"/>
        </w:tabs>
        <w:spacing w:line="276" w:lineRule="auto"/>
        <w:ind w:left="283" w:hanging="283"/>
        <w:jc w:val="both"/>
        <w:rPr>
          <w:rFonts w:ascii="Calibri" w:eastAsia="Calibri" w:hAnsi="Calibri" w:cs="Calibri"/>
          <w:color w:val="000000"/>
          <w:sz w:val="22"/>
          <w:szCs w:val="22"/>
        </w:rPr>
      </w:pPr>
      <w:r>
        <w:rPr>
          <w:rFonts w:ascii="Cambria" w:eastAsia="Cambria" w:hAnsi="Cambria" w:cs="Cambria"/>
          <w:color w:val="000000"/>
          <w:sz w:val="22"/>
          <w:szCs w:val="22"/>
        </w:rPr>
        <w:t xml:space="preserve">Que en desarrollo de su misión y dentro de su plan de desarrollo, </w:t>
      </w:r>
      <w:r>
        <w:rPr>
          <w:rFonts w:ascii="Cambria" w:eastAsia="Cambria" w:hAnsi="Cambria" w:cs="Cambria"/>
          <w:b/>
          <w:color w:val="000000"/>
          <w:sz w:val="22"/>
          <w:szCs w:val="22"/>
        </w:rPr>
        <w:t xml:space="preserve">LA UNIVERSIDAD </w:t>
      </w:r>
      <w:r>
        <w:rPr>
          <w:rFonts w:ascii="Cambria" w:eastAsia="Cambria" w:hAnsi="Cambria" w:cs="Cambria"/>
          <w:color w:val="000000"/>
          <w:sz w:val="22"/>
          <w:szCs w:val="22"/>
        </w:rPr>
        <w:t>consagra el deber de participación activa por parte de sus estudiantes de pregrado, posgrado y egresados, en proyectos adelantados por entidades que les permitan tener una nueva dimensión en su formación como profesionales en desarrollo de metas concretas</w:t>
      </w:r>
      <w:r>
        <w:rPr>
          <w:rFonts w:ascii="Cambria" w:eastAsia="Cambria" w:hAnsi="Cambria" w:cs="Cambria"/>
          <w:sz w:val="22"/>
          <w:szCs w:val="22"/>
        </w:rPr>
        <w:t xml:space="preserve">. </w:t>
      </w:r>
    </w:p>
    <w:p w14:paraId="763119D1" w14:textId="77777777" w:rsidR="00731E73" w:rsidRDefault="005F5EDF">
      <w:pPr>
        <w:numPr>
          <w:ilvl w:val="0"/>
          <w:numId w:val="3"/>
        </w:numPr>
        <w:pBdr>
          <w:top w:val="nil"/>
          <w:left w:val="nil"/>
          <w:bottom w:val="nil"/>
          <w:right w:val="nil"/>
          <w:between w:val="nil"/>
        </w:pBdr>
        <w:shd w:val="clear" w:color="auto" w:fill="FFFFFF"/>
        <w:tabs>
          <w:tab w:val="left" w:pos="270"/>
        </w:tabs>
        <w:spacing w:line="276" w:lineRule="auto"/>
        <w:ind w:left="283" w:hanging="283"/>
        <w:jc w:val="both"/>
        <w:rPr>
          <w:rFonts w:ascii="Calibri" w:eastAsia="Calibri" w:hAnsi="Calibri" w:cs="Calibri"/>
          <w:color w:val="000000"/>
          <w:sz w:val="22"/>
          <w:szCs w:val="22"/>
        </w:rPr>
      </w:pPr>
      <w:r>
        <w:rPr>
          <w:rFonts w:ascii="Cambria" w:eastAsia="Cambria" w:hAnsi="Cambria" w:cs="Cambria"/>
          <w:color w:val="000000"/>
          <w:sz w:val="22"/>
          <w:szCs w:val="22"/>
        </w:rPr>
        <w:lastRenderedPageBreak/>
        <w:t xml:space="preserve">Que es interés de </w:t>
      </w:r>
      <w:r>
        <w:rPr>
          <w:rFonts w:ascii="Cambria" w:eastAsia="Cambria" w:hAnsi="Cambria" w:cs="Cambria"/>
          <w:b/>
          <w:color w:val="000000"/>
          <w:sz w:val="22"/>
          <w:szCs w:val="22"/>
        </w:rPr>
        <w:t xml:space="preserve">LA UNIVERSIDAD </w:t>
      </w:r>
      <w:r>
        <w:rPr>
          <w:rFonts w:ascii="Cambria" w:eastAsia="Cambria" w:hAnsi="Cambria" w:cs="Cambria"/>
          <w:color w:val="000000"/>
          <w:sz w:val="22"/>
          <w:szCs w:val="22"/>
        </w:rPr>
        <w:t xml:space="preserve">y </w:t>
      </w:r>
      <w:r>
        <w:rPr>
          <w:rFonts w:ascii="Cambria" w:eastAsia="Cambria" w:hAnsi="Cambria" w:cs="Cambria"/>
          <w:b/>
          <w:color w:val="000000"/>
          <w:sz w:val="22"/>
          <w:szCs w:val="22"/>
        </w:rPr>
        <w:t xml:space="preserve">LA EMPRESA </w:t>
      </w:r>
      <w:r>
        <w:rPr>
          <w:rFonts w:ascii="Cambria" w:eastAsia="Cambria" w:hAnsi="Cambria" w:cs="Cambria"/>
          <w:color w:val="000000"/>
          <w:sz w:val="22"/>
          <w:szCs w:val="22"/>
        </w:rPr>
        <w:t xml:space="preserve">establecer normas de cooperación que permitan la realización conjunta de programas, proyectos y eventos académicos, científicos y tecnológicos en las áreas de interés común. </w:t>
      </w:r>
    </w:p>
    <w:p w14:paraId="54B860D5" w14:textId="77777777" w:rsidR="00731E73" w:rsidRDefault="005F5EDF">
      <w:pPr>
        <w:numPr>
          <w:ilvl w:val="0"/>
          <w:numId w:val="3"/>
        </w:numPr>
        <w:pBdr>
          <w:top w:val="nil"/>
          <w:left w:val="nil"/>
          <w:bottom w:val="nil"/>
          <w:right w:val="nil"/>
          <w:between w:val="nil"/>
        </w:pBdr>
        <w:shd w:val="clear" w:color="auto" w:fill="FFFFFF"/>
        <w:tabs>
          <w:tab w:val="left" w:pos="270"/>
        </w:tabs>
        <w:spacing w:line="276" w:lineRule="auto"/>
        <w:ind w:left="283" w:hanging="283"/>
        <w:jc w:val="both"/>
        <w:rPr>
          <w:rFonts w:ascii="Calibri" w:eastAsia="Calibri" w:hAnsi="Calibri" w:cs="Calibri"/>
          <w:color w:val="000000"/>
          <w:sz w:val="22"/>
          <w:szCs w:val="22"/>
        </w:rPr>
      </w:pPr>
      <w:r>
        <w:rPr>
          <w:rFonts w:ascii="Cambria" w:eastAsia="Cambria" w:hAnsi="Cambria" w:cs="Cambria"/>
          <w:color w:val="000000"/>
          <w:sz w:val="22"/>
          <w:szCs w:val="22"/>
        </w:rPr>
        <w:t xml:space="preserve">Que la cooperación y la coordinación son benéficas para </w:t>
      </w:r>
      <w:r>
        <w:rPr>
          <w:rFonts w:ascii="Cambria" w:eastAsia="Cambria" w:hAnsi="Cambria" w:cs="Cambria"/>
          <w:b/>
          <w:color w:val="000000"/>
          <w:sz w:val="22"/>
          <w:szCs w:val="22"/>
        </w:rPr>
        <w:t xml:space="preserve">LA UNIVERSIDAD </w:t>
      </w:r>
      <w:r>
        <w:rPr>
          <w:rFonts w:ascii="Cambria" w:eastAsia="Cambria" w:hAnsi="Cambria" w:cs="Cambria"/>
          <w:color w:val="000000"/>
          <w:sz w:val="22"/>
          <w:szCs w:val="22"/>
        </w:rPr>
        <w:t xml:space="preserve">y </w:t>
      </w:r>
      <w:r>
        <w:rPr>
          <w:rFonts w:ascii="Cambria" w:eastAsia="Cambria" w:hAnsi="Cambria" w:cs="Cambria"/>
          <w:b/>
          <w:color w:val="000000"/>
          <w:sz w:val="22"/>
          <w:szCs w:val="22"/>
        </w:rPr>
        <w:t>LA EMPRESA</w:t>
      </w:r>
      <w:r>
        <w:rPr>
          <w:rFonts w:ascii="Cambria" w:eastAsia="Cambria" w:hAnsi="Cambria" w:cs="Cambria"/>
          <w:color w:val="000000"/>
          <w:sz w:val="22"/>
          <w:szCs w:val="22"/>
        </w:rPr>
        <w:t>, ya que la integración de recursos genera mayor calidad, cobertura, eficiencia y reducen los costos en el cumplimiento de los objetivos comunes.</w:t>
      </w:r>
    </w:p>
    <w:p w14:paraId="4067B999" w14:textId="77777777" w:rsidR="00731E73" w:rsidRDefault="00731E73">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b/>
          <w:color w:val="000000"/>
          <w:sz w:val="22"/>
          <w:szCs w:val="22"/>
        </w:rPr>
      </w:pPr>
    </w:p>
    <w:p w14:paraId="664803D6" w14:textId="77777777" w:rsidR="00731E73" w:rsidRDefault="005F5EDF">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sz w:val="22"/>
          <w:szCs w:val="22"/>
        </w:rPr>
      </w:pPr>
      <w:r>
        <w:rPr>
          <w:rFonts w:ascii="Cambria" w:eastAsia="Cambria" w:hAnsi="Cambria" w:cs="Cambria"/>
          <w:color w:val="000000"/>
          <w:sz w:val="22"/>
          <w:szCs w:val="22"/>
        </w:rPr>
        <w:t>Teniendo en cuenta lo anterior, las partes acuerdan celebrar el presente Convenio bajo las siguientes cláusulas:</w:t>
      </w:r>
    </w:p>
    <w:p w14:paraId="73C8201A" w14:textId="77777777" w:rsidR="00731E73" w:rsidRDefault="005F5EDF">
      <w:pPr>
        <w:pBdr>
          <w:top w:val="nil"/>
          <w:left w:val="nil"/>
          <w:bottom w:val="nil"/>
          <w:right w:val="nil"/>
          <w:between w:val="nil"/>
        </w:pBdr>
        <w:shd w:val="clear" w:color="auto" w:fill="FFFFFF"/>
        <w:tabs>
          <w:tab w:val="left" w:pos="426"/>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CLÁUSULAS:</w:t>
      </w:r>
    </w:p>
    <w:p w14:paraId="5F846CD8" w14:textId="77777777" w:rsidR="00731E73" w:rsidRDefault="00731E73">
      <w:pPr>
        <w:pBdr>
          <w:top w:val="nil"/>
          <w:left w:val="nil"/>
          <w:bottom w:val="nil"/>
          <w:right w:val="nil"/>
          <w:between w:val="nil"/>
        </w:pBdr>
        <w:shd w:val="clear" w:color="auto" w:fill="FFFFFF"/>
        <w:tabs>
          <w:tab w:val="left" w:pos="426"/>
        </w:tabs>
        <w:spacing w:line="276" w:lineRule="auto"/>
        <w:jc w:val="center"/>
        <w:rPr>
          <w:rFonts w:ascii="Cambria" w:eastAsia="Cambria" w:hAnsi="Cambria" w:cs="Cambria"/>
          <w:b/>
          <w:sz w:val="22"/>
          <w:szCs w:val="22"/>
        </w:rPr>
      </w:pPr>
    </w:p>
    <w:p w14:paraId="76508DC8" w14:textId="77777777" w:rsidR="00731E73" w:rsidRDefault="005F5EDF">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rPr>
      </w:pPr>
      <w:r>
        <w:rPr>
          <w:rFonts w:ascii="Cambria" w:eastAsia="Cambria" w:hAnsi="Cambria" w:cs="Cambria"/>
          <w:b/>
          <w:color w:val="000000"/>
          <w:sz w:val="22"/>
          <w:szCs w:val="22"/>
        </w:rPr>
        <w:t>CLÁUSULA PRIMERA. - OBJETO</w:t>
      </w:r>
      <w:r>
        <w:rPr>
          <w:rFonts w:ascii="Cambria" w:eastAsia="Cambria" w:hAnsi="Cambria" w:cs="Cambria"/>
          <w:color w:val="000000"/>
          <w:sz w:val="22"/>
          <w:szCs w:val="22"/>
        </w:rPr>
        <w:t xml:space="preserve">. El objeto del presente Convenio Marco es establecer las bases de cooperación entre </w:t>
      </w:r>
      <w:r>
        <w:rPr>
          <w:rFonts w:ascii="Cambria" w:eastAsia="Cambria" w:hAnsi="Cambria" w:cs="Cambria"/>
          <w:b/>
          <w:color w:val="000000"/>
          <w:sz w:val="22"/>
          <w:szCs w:val="22"/>
        </w:rPr>
        <w:t>LA UNIVERSIDAD</w:t>
      </w:r>
      <w:r>
        <w:rPr>
          <w:rFonts w:ascii="Cambria" w:eastAsia="Cambria" w:hAnsi="Cambria" w:cs="Cambria"/>
          <w:color w:val="000000"/>
          <w:sz w:val="22"/>
          <w:szCs w:val="22"/>
        </w:rPr>
        <w:t xml:space="preserve"> y</w:t>
      </w:r>
      <w:r>
        <w:rPr>
          <w:rFonts w:ascii="Cambria" w:eastAsia="Cambria" w:hAnsi="Cambria" w:cs="Cambria"/>
          <w:b/>
          <w:color w:val="000000"/>
          <w:sz w:val="22"/>
          <w:szCs w:val="22"/>
        </w:rPr>
        <w:t xml:space="preserve"> LA EMPRESA</w:t>
      </w:r>
      <w:r>
        <w:rPr>
          <w:rFonts w:ascii="Cambria" w:eastAsia="Cambria" w:hAnsi="Cambria" w:cs="Cambria"/>
          <w:color w:val="000000"/>
          <w:sz w:val="22"/>
          <w:szCs w:val="22"/>
        </w:rPr>
        <w:t xml:space="preserve"> para adelantar acciones conjuntas en temas de interés recíproco, en las áreas de servicios académicos como cursos, pasantías, </w:t>
      </w:r>
      <w:r>
        <w:rPr>
          <w:rFonts w:ascii="Cambria" w:eastAsia="Cambria" w:hAnsi="Cambria" w:cs="Cambria"/>
          <w:sz w:val="22"/>
          <w:szCs w:val="22"/>
        </w:rPr>
        <w:t>prácticas</w:t>
      </w:r>
      <w:r>
        <w:rPr>
          <w:rFonts w:ascii="Cambria" w:eastAsia="Cambria" w:hAnsi="Cambria" w:cs="Cambria"/>
          <w:color w:val="000000"/>
          <w:sz w:val="22"/>
          <w:szCs w:val="22"/>
        </w:rPr>
        <w:t xml:space="preserve"> académicas, investigación en ciencia, tecnología, educación, ambiente, sociedad, y en todas las demás formas de acción universitaria que puedan ser de mutuo interés para las partes aquí firmantes. </w:t>
      </w:r>
    </w:p>
    <w:p w14:paraId="0B5C2067" w14:textId="77777777" w:rsidR="00731E73" w:rsidRDefault="00731E73">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rPr>
      </w:pPr>
    </w:p>
    <w:p w14:paraId="6853D4E0" w14:textId="77777777" w:rsidR="00731E73" w:rsidRDefault="005F5EDF">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rPr>
      </w:pPr>
      <w:r>
        <w:rPr>
          <w:rFonts w:ascii="Cambria" w:eastAsia="Cambria" w:hAnsi="Cambria" w:cs="Cambria"/>
          <w:b/>
          <w:color w:val="000000"/>
          <w:sz w:val="22"/>
          <w:szCs w:val="22"/>
        </w:rPr>
        <w:t>CLÁUSULA SEGUNDA. - CONVENIOS ESPECÍFICOS</w:t>
      </w:r>
      <w:r>
        <w:rPr>
          <w:rFonts w:ascii="Cambria" w:eastAsia="Cambria" w:hAnsi="Cambria" w:cs="Cambria"/>
          <w:color w:val="000000"/>
          <w:sz w:val="22"/>
          <w:szCs w:val="22"/>
        </w:rPr>
        <w:t xml:space="preserve">. Con fundamento en lo dispuesto en la cláusula primera, se suscribirán los convenios específicos pertinentes en los cuales se determinará con precisión las condiciones especiales que los reglamentan, tales como: objeto, duración, lugar de ejecución, unidades participantes, responsables de cada institución, costos, ejecución técnica y financiera, y cualquier otro relacionado. </w:t>
      </w:r>
    </w:p>
    <w:p w14:paraId="731A7DD2" w14:textId="77777777" w:rsidR="00731E73" w:rsidRDefault="00731E73">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rPr>
      </w:pPr>
    </w:p>
    <w:p w14:paraId="5A59E96F" w14:textId="7783F5D5" w:rsidR="00731E73" w:rsidRDefault="005F5EDF">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highlight w:val="white"/>
        </w:rPr>
      </w:pPr>
      <w:r>
        <w:rPr>
          <w:rFonts w:ascii="Cambria" w:eastAsia="Cambria" w:hAnsi="Cambria" w:cs="Cambria"/>
          <w:b/>
          <w:color w:val="000000"/>
          <w:sz w:val="22"/>
          <w:szCs w:val="22"/>
          <w:highlight w:val="white"/>
        </w:rPr>
        <w:t>CLÁUSULA TERCERA-</w:t>
      </w:r>
      <w:r>
        <w:rPr>
          <w:rFonts w:ascii="Cambria" w:eastAsia="Cambria" w:hAnsi="Cambria" w:cs="Cambria"/>
          <w:sz w:val="22"/>
          <w:szCs w:val="22"/>
        </w:rPr>
        <w:t xml:space="preserve"> </w:t>
      </w:r>
      <w:r>
        <w:rPr>
          <w:rFonts w:ascii="Cambria" w:eastAsia="Cambria" w:hAnsi="Cambria" w:cs="Cambria"/>
          <w:b/>
          <w:color w:val="000000"/>
          <w:sz w:val="22"/>
          <w:szCs w:val="22"/>
        </w:rPr>
        <w:t>DURACIÓN.</w:t>
      </w:r>
      <w:r>
        <w:rPr>
          <w:rFonts w:ascii="Cambria" w:eastAsia="Cambria" w:hAnsi="Cambria" w:cs="Cambria"/>
          <w:color w:val="000000"/>
          <w:sz w:val="22"/>
          <w:szCs w:val="22"/>
        </w:rPr>
        <w:t xml:space="preserve"> La duración del presente Convenio será de </w:t>
      </w:r>
      <w:r w:rsidR="003E6A6F" w:rsidRPr="003E6A6F">
        <w:rPr>
          <w:rFonts w:ascii="Cambria" w:eastAsia="Cambria" w:hAnsi="Cambria" w:cs="Cambria"/>
          <w:color w:val="000000"/>
          <w:sz w:val="22"/>
          <w:szCs w:val="22"/>
          <w:highlight w:val="yellow"/>
        </w:rPr>
        <w:t>cinco</w:t>
      </w:r>
      <w:r w:rsidRPr="003E6A6F">
        <w:rPr>
          <w:rFonts w:ascii="Cambria" w:eastAsia="Cambria" w:hAnsi="Cambria" w:cs="Cambria"/>
          <w:color w:val="000000"/>
          <w:sz w:val="22"/>
          <w:szCs w:val="22"/>
          <w:highlight w:val="yellow"/>
        </w:rPr>
        <w:t xml:space="preserve"> (</w:t>
      </w:r>
      <w:r w:rsidR="003E6A6F" w:rsidRPr="003E6A6F">
        <w:rPr>
          <w:rFonts w:ascii="Cambria" w:eastAsia="Cambria" w:hAnsi="Cambria" w:cs="Cambria"/>
          <w:color w:val="000000"/>
          <w:sz w:val="22"/>
          <w:szCs w:val="22"/>
          <w:highlight w:val="yellow"/>
        </w:rPr>
        <w:t>5</w:t>
      </w:r>
      <w:r w:rsidRPr="003E6A6F">
        <w:rPr>
          <w:rFonts w:ascii="Cambria" w:eastAsia="Cambria" w:hAnsi="Cambria" w:cs="Cambria"/>
          <w:color w:val="000000"/>
          <w:sz w:val="22"/>
          <w:szCs w:val="22"/>
          <w:highlight w:val="yellow"/>
        </w:rPr>
        <w:t>) año</w:t>
      </w:r>
      <w:r w:rsidR="003E6A6F" w:rsidRPr="003E6A6F">
        <w:rPr>
          <w:rFonts w:ascii="Cambria" w:eastAsia="Cambria" w:hAnsi="Cambria" w:cs="Cambria"/>
          <w:color w:val="000000"/>
          <w:sz w:val="22"/>
          <w:szCs w:val="22"/>
          <w:highlight w:val="yellow"/>
        </w:rPr>
        <w:t>s</w:t>
      </w:r>
      <w:r>
        <w:rPr>
          <w:rFonts w:ascii="Cambria" w:eastAsia="Cambria" w:hAnsi="Cambria" w:cs="Cambria"/>
          <w:color w:val="000000"/>
          <w:sz w:val="22"/>
          <w:szCs w:val="22"/>
        </w:rPr>
        <w:t xml:space="preserve"> contado a partir de la firma del presente documento, y podrá ser prorrogado en los mismos términos y condiciones si las partes por mutuo acuerdo así lo manifiestan por escrito, antes a su vencimiento.</w:t>
      </w:r>
    </w:p>
    <w:p w14:paraId="465D22D0" w14:textId="77777777" w:rsidR="00731E73" w:rsidRDefault="00731E73">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b/>
          <w:color w:val="000000"/>
          <w:sz w:val="22"/>
          <w:szCs w:val="22"/>
        </w:rPr>
      </w:pPr>
    </w:p>
    <w:p w14:paraId="7E0D5715" w14:textId="77777777" w:rsidR="00731E73" w:rsidRDefault="005F5EDF">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rPr>
      </w:pPr>
      <w:r>
        <w:rPr>
          <w:rFonts w:ascii="Cambria" w:eastAsia="Cambria" w:hAnsi="Cambria" w:cs="Cambria"/>
          <w:b/>
          <w:color w:val="000000"/>
          <w:sz w:val="22"/>
          <w:szCs w:val="22"/>
        </w:rPr>
        <w:t>CLÁUSULA CUARTA: VALOR:</w:t>
      </w:r>
      <w:r>
        <w:rPr>
          <w:rFonts w:ascii="Cambria" w:eastAsia="Cambria" w:hAnsi="Cambria" w:cs="Cambria"/>
          <w:color w:val="000000"/>
          <w:sz w:val="22"/>
          <w:szCs w:val="22"/>
        </w:rPr>
        <w:t xml:space="preserve"> El presente Convenio no tiene valor, considerando que es de simple cooperación académica y no causa erogación alguna para las partes. No obstante, respecto a los convenios específicos derivados para cada uno de los proyectos y estudios aprobados, las partes tendrán libertad de decidir según el caso concreto sobre la disposición de las asignaciones presupuestales.</w:t>
      </w:r>
    </w:p>
    <w:p w14:paraId="60D2B271" w14:textId="77777777" w:rsidR="00731E73" w:rsidRDefault="00731E73">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rPr>
      </w:pPr>
    </w:p>
    <w:p w14:paraId="0E1495F6" w14:textId="77777777" w:rsidR="00731E73" w:rsidRDefault="005F5EDF">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rPr>
      </w:pPr>
      <w:r>
        <w:rPr>
          <w:rFonts w:ascii="Cambria" w:eastAsia="Cambria" w:hAnsi="Cambria" w:cs="Cambria"/>
          <w:b/>
          <w:color w:val="000000"/>
          <w:sz w:val="22"/>
          <w:szCs w:val="22"/>
        </w:rPr>
        <w:t>CLÁUSULA QUINTA: COMPROMISOS:</w:t>
      </w:r>
      <w:r>
        <w:rPr>
          <w:rFonts w:ascii="Cambria" w:eastAsia="Cambria" w:hAnsi="Cambria" w:cs="Cambria"/>
          <w:color w:val="000000"/>
          <w:sz w:val="22"/>
          <w:szCs w:val="22"/>
        </w:rPr>
        <w:t xml:space="preserve"> Para alcanzar los objetivos contemplados en la cláusula primera, las partes se comprometen a: </w:t>
      </w:r>
      <w:r>
        <w:rPr>
          <w:rFonts w:ascii="Cambria" w:eastAsia="Cambria" w:hAnsi="Cambria" w:cs="Cambria"/>
          <w:b/>
          <w:color w:val="000000"/>
          <w:sz w:val="22"/>
          <w:szCs w:val="22"/>
        </w:rPr>
        <w:t>1)</w:t>
      </w:r>
      <w:r>
        <w:rPr>
          <w:rFonts w:ascii="Cambria" w:eastAsia="Cambria" w:hAnsi="Cambria" w:cs="Cambria"/>
          <w:color w:val="000000"/>
          <w:sz w:val="22"/>
          <w:szCs w:val="22"/>
        </w:rPr>
        <w:t xml:space="preserve"> Adelantar e incentivar proyectos conjuntos o convenir el desarrollo de actividades relacionadas con investigaciones, programas académicos de educación no formal por parte de </w:t>
      </w:r>
      <w:r>
        <w:rPr>
          <w:rFonts w:ascii="Cambria" w:eastAsia="Cambria" w:hAnsi="Cambria" w:cs="Cambria"/>
          <w:b/>
          <w:color w:val="000000"/>
          <w:sz w:val="22"/>
          <w:szCs w:val="22"/>
        </w:rPr>
        <w:t>LA UNIVERSIDAD</w:t>
      </w:r>
      <w:r>
        <w:rPr>
          <w:rFonts w:ascii="Cambria" w:eastAsia="Cambria" w:hAnsi="Cambria" w:cs="Cambria"/>
          <w:color w:val="000000"/>
          <w:sz w:val="22"/>
          <w:szCs w:val="22"/>
        </w:rPr>
        <w:t xml:space="preserve">, en las áreas de interés que se definan de común acuerdo y previa solicitud de </w:t>
      </w:r>
      <w:r>
        <w:rPr>
          <w:rFonts w:ascii="Cambria" w:eastAsia="Cambria" w:hAnsi="Cambria" w:cs="Cambria"/>
          <w:b/>
          <w:color w:val="000000"/>
          <w:sz w:val="22"/>
          <w:szCs w:val="22"/>
        </w:rPr>
        <w:t>LA EMPRESA</w:t>
      </w:r>
      <w:r>
        <w:rPr>
          <w:rFonts w:ascii="Cambria" w:eastAsia="Cambria" w:hAnsi="Cambria" w:cs="Cambria"/>
          <w:color w:val="000000"/>
          <w:sz w:val="22"/>
          <w:szCs w:val="22"/>
        </w:rPr>
        <w:t xml:space="preserve">. </w:t>
      </w:r>
      <w:r>
        <w:rPr>
          <w:rFonts w:ascii="Cambria" w:eastAsia="Cambria" w:hAnsi="Cambria" w:cs="Cambria"/>
          <w:b/>
          <w:color w:val="000000"/>
          <w:sz w:val="22"/>
          <w:szCs w:val="22"/>
        </w:rPr>
        <w:t>2)</w:t>
      </w:r>
      <w:r>
        <w:rPr>
          <w:rFonts w:ascii="Cambria" w:eastAsia="Cambria" w:hAnsi="Cambria" w:cs="Cambria"/>
          <w:color w:val="000000"/>
          <w:sz w:val="22"/>
          <w:szCs w:val="22"/>
        </w:rPr>
        <w:t xml:space="preserve"> Facilitar, incentivar y estimular la participación de estudiantes de pregrado y posgrado de los diferentes programas académicos ofrecidos por </w:t>
      </w:r>
      <w:r>
        <w:rPr>
          <w:rFonts w:ascii="Cambria" w:eastAsia="Cambria" w:hAnsi="Cambria" w:cs="Cambria"/>
          <w:b/>
          <w:color w:val="000000"/>
          <w:sz w:val="22"/>
          <w:szCs w:val="22"/>
        </w:rPr>
        <w:t>LA UNIVERSIDAD</w:t>
      </w:r>
      <w:r>
        <w:rPr>
          <w:rFonts w:ascii="Cambria" w:eastAsia="Cambria" w:hAnsi="Cambria" w:cs="Cambria"/>
          <w:color w:val="000000"/>
          <w:sz w:val="22"/>
          <w:szCs w:val="22"/>
        </w:rPr>
        <w:t xml:space="preserve">, en el desarrollo de trabajos de grado, </w:t>
      </w:r>
      <w:r>
        <w:rPr>
          <w:rFonts w:ascii="Cambria" w:eastAsia="Cambria" w:hAnsi="Cambria" w:cs="Cambria"/>
          <w:color w:val="000000"/>
          <w:sz w:val="22"/>
          <w:szCs w:val="22"/>
        </w:rPr>
        <w:lastRenderedPageBreak/>
        <w:t xml:space="preserve">pasantías o cualquier otra modalidad de intervención académica que se adelanten en las diferentes unidades administrativas, programas o proyectos de </w:t>
      </w:r>
      <w:r>
        <w:rPr>
          <w:rFonts w:ascii="Cambria" w:eastAsia="Cambria" w:hAnsi="Cambria" w:cs="Cambria"/>
          <w:b/>
          <w:color w:val="000000"/>
          <w:sz w:val="22"/>
          <w:szCs w:val="22"/>
        </w:rPr>
        <w:t xml:space="preserve">LA EMPRESA. 3) </w:t>
      </w:r>
      <w:r>
        <w:rPr>
          <w:rFonts w:ascii="Cambria" w:eastAsia="Cambria" w:hAnsi="Cambria" w:cs="Cambria"/>
          <w:color w:val="000000"/>
          <w:sz w:val="22"/>
          <w:szCs w:val="22"/>
        </w:rPr>
        <w:t xml:space="preserve">Contribuir en la definición y desarrollo de proyectos de investigación conjunta.  </w:t>
      </w:r>
    </w:p>
    <w:p w14:paraId="46C9A9FA" w14:textId="77777777" w:rsidR="00731E73" w:rsidRDefault="00731E73">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b/>
          <w:color w:val="000000"/>
          <w:sz w:val="22"/>
          <w:szCs w:val="22"/>
        </w:rPr>
      </w:pPr>
    </w:p>
    <w:p w14:paraId="418AAAB8" w14:textId="77777777" w:rsidR="00731E73" w:rsidRDefault="005F5EDF">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b/>
          <w:sz w:val="22"/>
          <w:szCs w:val="22"/>
        </w:rPr>
      </w:pPr>
      <w:r>
        <w:rPr>
          <w:rFonts w:ascii="Cambria" w:eastAsia="Cambria" w:hAnsi="Cambria" w:cs="Cambria"/>
          <w:b/>
          <w:color w:val="000000"/>
          <w:sz w:val="22"/>
          <w:szCs w:val="22"/>
        </w:rPr>
        <w:t xml:space="preserve">CLÁUSULA SEXTA. - OBLIGACIONES DE LAS PARTES: </w:t>
      </w:r>
    </w:p>
    <w:p w14:paraId="7FC438F2" w14:textId="77777777" w:rsidR="00731E73" w:rsidRDefault="00731E73">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b/>
          <w:sz w:val="22"/>
          <w:szCs w:val="22"/>
        </w:rPr>
      </w:pPr>
    </w:p>
    <w:p w14:paraId="25C98F88" w14:textId="77777777" w:rsidR="00731E73" w:rsidRDefault="005F5EDF">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b/>
          <w:color w:val="000000"/>
          <w:sz w:val="22"/>
          <w:szCs w:val="22"/>
        </w:rPr>
      </w:pPr>
      <w:r>
        <w:rPr>
          <w:rFonts w:ascii="Cambria" w:eastAsia="Cambria" w:hAnsi="Cambria" w:cs="Cambria"/>
          <w:color w:val="000000"/>
          <w:sz w:val="22"/>
          <w:szCs w:val="22"/>
        </w:rPr>
        <w:t xml:space="preserve">Son obligaciones de </w:t>
      </w:r>
      <w:r>
        <w:rPr>
          <w:rFonts w:ascii="Cambria" w:eastAsia="Cambria" w:hAnsi="Cambria" w:cs="Cambria"/>
          <w:b/>
          <w:color w:val="000000"/>
          <w:sz w:val="22"/>
          <w:szCs w:val="22"/>
        </w:rPr>
        <w:t>LA UNIVERSIDAD:</w:t>
      </w:r>
    </w:p>
    <w:p w14:paraId="4094125F" w14:textId="77777777" w:rsidR="00731E73" w:rsidRDefault="005F5EDF">
      <w:pPr>
        <w:numPr>
          <w:ilvl w:val="0"/>
          <w:numId w:val="2"/>
        </w:numPr>
        <w:pBdr>
          <w:top w:val="nil"/>
          <w:left w:val="nil"/>
          <w:bottom w:val="nil"/>
          <w:right w:val="nil"/>
          <w:between w:val="nil"/>
        </w:pBdr>
        <w:shd w:val="clear" w:color="auto" w:fill="FFFFFF"/>
        <w:tabs>
          <w:tab w:val="left" w:pos="135"/>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Guardar la debida reserva, confidencialidad y privacidad sobre los asuntos e información que conozca con ocasión de la ejecución del objeto contractual, así como todos aquellos asuntos relacionados con el mismo.</w:t>
      </w:r>
    </w:p>
    <w:p w14:paraId="0B91A8AC" w14:textId="77777777" w:rsidR="00731E73" w:rsidRDefault="005F5EDF">
      <w:pPr>
        <w:numPr>
          <w:ilvl w:val="0"/>
          <w:numId w:val="2"/>
        </w:numPr>
        <w:pBdr>
          <w:top w:val="nil"/>
          <w:left w:val="nil"/>
          <w:bottom w:val="nil"/>
          <w:right w:val="nil"/>
          <w:between w:val="nil"/>
        </w:pBdr>
        <w:shd w:val="clear" w:color="auto" w:fill="FFFFFF"/>
        <w:tabs>
          <w:tab w:val="left" w:pos="135"/>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Entregar la información pertinente que se genere para el cumplimiento del presente Convenio.</w:t>
      </w:r>
    </w:p>
    <w:p w14:paraId="6E008002" w14:textId="77777777" w:rsidR="00731E73" w:rsidRDefault="00731E73">
      <w:pPr>
        <w:pBdr>
          <w:top w:val="nil"/>
          <w:left w:val="nil"/>
          <w:bottom w:val="nil"/>
          <w:right w:val="nil"/>
          <w:between w:val="nil"/>
        </w:pBdr>
        <w:shd w:val="clear" w:color="auto" w:fill="FFFFFF"/>
        <w:tabs>
          <w:tab w:val="left" w:pos="135"/>
        </w:tabs>
        <w:spacing w:line="276" w:lineRule="auto"/>
        <w:jc w:val="both"/>
        <w:rPr>
          <w:rFonts w:ascii="Cambria" w:eastAsia="Cambria" w:hAnsi="Cambria" w:cs="Cambria"/>
          <w:color w:val="000000"/>
          <w:sz w:val="22"/>
          <w:szCs w:val="22"/>
        </w:rPr>
      </w:pPr>
    </w:p>
    <w:p w14:paraId="243BCF67" w14:textId="77777777" w:rsidR="00731E73" w:rsidRDefault="005F5EDF">
      <w:pPr>
        <w:pBdr>
          <w:top w:val="nil"/>
          <w:left w:val="nil"/>
          <w:bottom w:val="nil"/>
          <w:right w:val="nil"/>
          <w:between w:val="nil"/>
        </w:pBdr>
        <w:shd w:val="clear" w:color="auto" w:fill="FFFFFF"/>
        <w:tabs>
          <w:tab w:val="left" w:pos="135"/>
        </w:tabs>
        <w:spacing w:line="276" w:lineRule="auto"/>
        <w:jc w:val="both"/>
        <w:rPr>
          <w:rFonts w:ascii="Cambria" w:eastAsia="Cambria" w:hAnsi="Cambria" w:cs="Cambria"/>
          <w:b/>
          <w:color w:val="000000"/>
          <w:sz w:val="22"/>
          <w:szCs w:val="22"/>
        </w:rPr>
      </w:pPr>
      <w:r>
        <w:rPr>
          <w:rFonts w:ascii="Cambria" w:eastAsia="Cambria" w:hAnsi="Cambria" w:cs="Cambria"/>
          <w:color w:val="000000"/>
          <w:sz w:val="22"/>
          <w:szCs w:val="22"/>
        </w:rPr>
        <w:t xml:space="preserve">Son obligaciones de </w:t>
      </w:r>
      <w:r>
        <w:rPr>
          <w:rFonts w:ascii="Cambria" w:eastAsia="Cambria" w:hAnsi="Cambria" w:cs="Cambria"/>
          <w:b/>
          <w:color w:val="000000"/>
          <w:sz w:val="22"/>
          <w:szCs w:val="22"/>
        </w:rPr>
        <w:t>LA EMPRESA:</w:t>
      </w:r>
    </w:p>
    <w:p w14:paraId="259073DE" w14:textId="77777777" w:rsidR="00731E73" w:rsidRDefault="005F5EDF">
      <w:pPr>
        <w:numPr>
          <w:ilvl w:val="0"/>
          <w:numId w:val="4"/>
        </w:numPr>
        <w:pBdr>
          <w:top w:val="nil"/>
          <w:left w:val="nil"/>
          <w:bottom w:val="nil"/>
          <w:right w:val="nil"/>
          <w:between w:val="nil"/>
        </w:pBdr>
        <w:shd w:val="clear" w:color="auto" w:fill="FFFFFF"/>
        <w:tabs>
          <w:tab w:val="left" w:pos="135"/>
        </w:tabs>
        <w:spacing w:line="276" w:lineRule="auto"/>
        <w:ind w:left="283" w:hanging="283"/>
        <w:jc w:val="both"/>
        <w:rPr>
          <w:rFonts w:ascii="Calibri" w:eastAsia="Calibri" w:hAnsi="Calibri" w:cs="Calibri"/>
          <w:color w:val="000000"/>
          <w:sz w:val="22"/>
          <w:szCs w:val="22"/>
        </w:rPr>
      </w:pPr>
      <w:r>
        <w:rPr>
          <w:rFonts w:ascii="Cambria" w:eastAsia="Cambria" w:hAnsi="Cambria" w:cs="Cambria"/>
          <w:color w:val="000000"/>
          <w:sz w:val="22"/>
          <w:szCs w:val="22"/>
        </w:rPr>
        <w:t xml:space="preserve">Según disponibilidad de </w:t>
      </w:r>
      <w:r>
        <w:rPr>
          <w:rFonts w:ascii="Cambria" w:eastAsia="Cambria" w:hAnsi="Cambria" w:cs="Cambria"/>
          <w:b/>
          <w:color w:val="000000"/>
          <w:sz w:val="22"/>
          <w:szCs w:val="22"/>
        </w:rPr>
        <w:t>LA EMPRESA</w:t>
      </w:r>
      <w:r>
        <w:rPr>
          <w:rFonts w:ascii="Cambria" w:eastAsia="Cambria" w:hAnsi="Cambria" w:cs="Cambria"/>
          <w:color w:val="000000"/>
          <w:sz w:val="22"/>
          <w:szCs w:val="22"/>
        </w:rPr>
        <w:t>, participar en la coordinación de los trabajos de investigación, previa aprobación por parte de la Unidad</w:t>
      </w:r>
      <w:r>
        <w:rPr>
          <w:rFonts w:ascii="Cambria" w:eastAsia="Cambria" w:hAnsi="Cambria" w:cs="Cambria"/>
          <w:sz w:val="22"/>
          <w:szCs w:val="22"/>
        </w:rPr>
        <w:t xml:space="preserve"> de investigación y/o la Facultad del Medio Ambiente y Recursos Naturales. </w:t>
      </w:r>
    </w:p>
    <w:p w14:paraId="31B9D022" w14:textId="77777777" w:rsidR="00731E73" w:rsidRDefault="005F5EDF">
      <w:pPr>
        <w:numPr>
          <w:ilvl w:val="0"/>
          <w:numId w:val="4"/>
        </w:numPr>
        <w:pBdr>
          <w:top w:val="nil"/>
          <w:left w:val="nil"/>
          <w:bottom w:val="nil"/>
          <w:right w:val="nil"/>
          <w:between w:val="nil"/>
        </w:pBdr>
        <w:shd w:val="clear" w:color="auto" w:fill="FFFFFF"/>
        <w:tabs>
          <w:tab w:val="left" w:pos="135"/>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 xml:space="preserve">Destinar los recursos económicos necesarios para cumplir con el objeto de los contratos o convenios específicos derivados del presente Convenio. </w:t>
      </w:r>
    </w:p>
    <w:p w14:paraId="407282F1" w14:textId="77777777" w:rsidR="00731E73" w:rsidRDefault="005F5EDF">
      <w:pPr>
        <w:numPr>
          <w:ilvl w:val="0"/>
          <w:numId w:val="4"/>
        </w:numPr>
        <w:pBdr>
          <w:top w:val="nil"/>
          <w:left w:val="nil"/>
          <w:bottom w:val="nil"/>
          <w:right w:val="nil"/>
          <w:between w:val="nil"/>
        </w:pBdr>
        <w:shd w:val="clear" w:color="auto" w:fill="FFFFFF"/>
        <w:tabs>
          <w:tab w:val="left" w:pos="135"/>
        </w:tabs>
        <w:spacing w:line="276" w:lineRule="auto"/>
        <w:ind w:left="283" w:hanging="283"/>
        <w:jc w:val="both"/>
        <w:rPr>
          <w:rFonts w:ascii="Calibri" w:eastAsia="Calibri" w:hAnsi="Calibri" w:cs="Calibri"/>
          <w:color w:val="000000"/>
          <w:sz w:val="22"/>
          <w:szCs w:val="22"/>
        </w:rPr>
      </w:pPr>
      <w:r>
        <w:rPr>
          <w:rFonts w:ascii="Cambria" w:eastAsia="Cambria" w:hAnsi="Cambria" w:cs="Cambria"/>
          <w:color w:val="000000"/>
          <w:sz w:val="22"/>
          <w:szCs w:val="22"/>
        </w:rPr>
        <w:t xml:space="preserve">Apoyar los trabajos realizados en el marco de este Convenio con participación directa del personal técnico de </w:t>
      </w:r>
      <w:r>
        <w:rPr>
          <w:rFonts w:ascii="Cambria" w:eastAsia="Cambria" w:hAnsi="Cambria" w:cs="Cambria"/>
          <w:b/>
          <w:color w:val="000000"/>
          <w:sz w:val="22"/>
          <w:szCs w:val="22"/>
        </w:rPr>
        <w:t>LA EMPRESA</w:t>
      </w:r>
      <w:r>
        <w:rPr>
          <w:rFonts w:ascii="Cambria" w:eastAsia="Cambria" w:hAnsi="Cambria" w:cs="Cambria"/>
          <w:b/>
          <w:sz w:val="22"/>
          <w:szCs w:val="22"/>
        </w:rPr>
        <w:t>.</w:t>
      </w:r>
    </w:p>
    <w:p w14:paraId="0416222F" w14:textId="77777777" w:rsidR="00731E73" w:rsidRDefault="005F5EDF">
      <w:pPr>
        <w:numPr>
          <w:ilvl w:val="0"/>
          <w:numId w:val="4"/>
        </w:numPr>
        <w:pBdr>
          <w:top w:val="nil"/>
          <w:left w:val="nil"/>
          <w:bottom w:val="nil"/>
          <w:right w:val="nil"/>
          <w:between w:val="nil"/>
        </w:pBdr>
        <w:shd w:val="clear" w:color="auto" w:fill="FFFFFF"/>
        <w:tabs>
          <w:tab w:val="left" w:pos="135"/>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 xml:space="preserve">Facilitar el apoyo logístico en lo relacionado con la documentación, uso de instalaciones en las áreas de influencia de los proyectos, préstamo de equipos, transporte a los sitios de investigación, y demás actividades relacionadas. </w:t>
      </w:r>
    </w:p>
    <w:p w14:paraId="602A1540" w14:textId="77777777" w:rsidR="00731E73" w:rsidRDefault="005F5EDF">
      <w:pPr>
        <w:numPr>
          <w:ilvl w:val="0"/>
          <w:numId w:val="4"/>
        </w:numPr>
        <w:pBdr>
          <w:top w:val="nil"/>
          <w:left w:val="nil"/>
          <w:bottom w:val="nil"/>
          <w:right w:val="nil"/>
          <w:between w:val="nil"/>
        </w:pBdr>
        <w:shd w:val="clear" w:color="auto" w:fill="FFFFFF"/>
        <w:tabs>
          <w:tab w:val="left" w:pos="135"/>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Divulgar, previo visto bueno de la Universidad, los trabajos de investigación realizados con los directivos, profesores, investigadores y pasantes.</w:t>
      </w:r>
    </w:p>
    <w:p w14:paraId="497E3096" w14:textId="77777777" w:rsidR="00731E73" w:rsidRDefault="005F5EDF">
      <w:pPr>
        <w:numPr>
          <w:ilvl w:val="0"/>
          <w:numId w:val="4"/>
        </w:numPr>
        <w:pBdr>
          <w:top w:val="nil"/>
          <w:left w:val="nil"/>
          <w:bottom w:val="nil"/>
          <w:right w:val="nil"/>
          <w:between w:val="nil"/>
        </w:pBdr>
        <w:shd w:val="clear" w:color="auto" w:fill="FFFFFF"/>
        <w:tabs>
          <w:tab w:val="left" w:pos="135"/>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highlight w:val="white"/>
        </w:rPr>
        <w:t xml:space="preserve">Según disponibilidad, estimular los trabajos de grado de los estudiantes de pregrado y posgrados de la Facultad del Medio Ambiente y Recursos Naturales de la Universidad Distrital. </w:t>
      </w:r>
    </w:p>
    <w:p w14:paraId="091AB965" w14:textId="77777777" w:rsidR="00731E73" w:rsidRDefault="00731E73">
      <w:pPr>
        <w:pBdr>
          <w:top w:val="nil"/>
          <w:left w:val="nil"/>
          <w:bottom w:val="nil"/>
          <w:right w:val="nil"/>
          <w:between w:val="nil"/>
        </w:pBdr>
        <w:shd w:val="clear" w:color="auto" w:fill="FFFFFF"/>
        <w:tabs>
          <w:tab w:val="left" w:pos="426"/>
        </w:tabs>
        <w:spacing w:line="276" w:lineRule="auto"/>
        <w:jc w:val="both"/>
        <w:rPr>
          <w:rFonts w:ascii="Cambria" w:eastAsia="Cambria" w:hAnsi="Cambria" w:cs="Cambria"/>
          <w:color w:val="000000"/>
          <w:sz w:val="22"/>
          <w:szCs w:val="22"/>
        </w:rPr>
      </w:pPr>
    </w:p>
    <w:p w14:paraId="6147156E" w14:textId="77777777" w:rsidR="00731E73" w:rsidRDefault="005F5EDF">
      <w:pPr>
        <w:shd w:val="clear" w:color="auto" w:fill="FFFFFF"/>
        <w:tabs>
          <w:tab w:val="left" w:pos="426"/>
        </w:tabs>
        <w:spacing w:line="276" w:lineRule="auto"/>
        <w:jc w:val="both"/>
        <w:rPr>
          <w:rFonts w:ascii="Cambria" w:eastAsia="Cambria" w:hAnsi="Cambria" w:cs="Cambria"/>
          <w:b/>
          <w:sz w:val="22"/>
          <w:szCs w:val="22"/>
        </w:rPr>
      </w:pPr>
      <w:r>
        <w:rPr>
          <w:rFonts w:ascii="Cambria" w:eastAsia="Cambria" w:hAnsi="Cambria" w:cs="Cambria"/>
          <w:b/>
          <w:sz w:val="22"/>
          <w:szCs w:val="22"/>
        </w:rPr>
        <w:t xml:space="preserve">CLÁUSULA SÉPTIMA. -OBLIGACIONES CONJUNTAS: </w:t>
      </w:r>
    </w:p>
    <w:p w14:paraId="7F0E1092" w14:textId="77777777" w:rsidR="00731E73" w:rsidRDefault="00731E73">
      <w:pPr>
        <w:shd w:val="clear" w:color="auto" w:fill="FFFFFF"/>
        <w:tabs>
          <w:tab w:val="left" w:pos="426"/>
        </w:tabs>
        <w:spacing w:line="276" w:lineRule="auto"/>
        <w:jc w:val="both"/>
        <w:rPr>
          <w:rFonts w:ascii="Cambria" w:eastAsia="Cambria" w:hAnsi="Cambria" w:cs="Cambria"/>
          <w:b/>
          <w:sz w:val="22"/>
          <w:szCs w:val="22"/>
        </w:rPr>
      </w:pPr>
    </w:p>
    <w:p w14:paraId="599EBBA8" w14:textId="77777777" w:rsidR="00731E73" w:rsidRDefault="005F5EDF">
      <w:pPr>
        <w:numPr>
          <w:ilvl w:val="0"/>
          <w:numId w:val="1"/>
        </w:numPr>
        <w:pBdr>
          <w:top w:val="nil"/>
          <w:left w:val="nil"/>
          <w:bottom w:val="nil"/>
          <w:right w:val="nil"/>
          <w:between w:val="nil"/>
        </w:pBdr>
        <w:shd w:val="clear" w:color="auto" w:fill="FFFFFF"/>
        <w:tabs>
          <w:tab w:val="left" w:pos="426"/>
        </w:tabs>
        <w:spacing w:line="276" w:lineRule="auto"/>
        <w:ind w:left="283" w:hanging="283"/>
        <w:jc w:val="both"/>
        <w:rPr>
          <w:rFonts w:ascii="Cambria" w:eastAsia="Cambria" w:hAnsi="Cambria" w:cs="Cambria"/>
          <w:color w:val="000000"/>
          <w:sz w:val="22"/>
          <w:szCs w:val="22"/>
        </w:rPr>
      </w:pPr>
      <w:r>
        <w:rPr>
          <w:rFonts w:ascii="Cambria" w:eastAsia="Cambria" w:hAnsi="Cambria" w:cs="Cambria"/>
          <w:sz w:val="22"/>
          <w:szCs w:val="22"/>
        </w:rPr>
        <w:t>Codirigir</w:t>
      </w:r>
      <w:r>
        <w:rPr>
          <w:rFonts w:ascii="Cambria" w:eastAsia="Cambria" w:hAnsi="Cambria" w:cs="Cambria"/>
          <w:color w:val="000000"/>
          <w:sz w:val="22"/>
          <w:szCs w:val="22"/>
        </w:rPr>
        <w:t xml:space="preserve"> los proyectos de investigación</w:t>
      </w:r>
      <w:r>
        <w:rPr>
          <w:rFonts w:ascii="Cambria" w:eastAsia="Cambria" w:hAnsi="Cambria" w:cs="Cambria"/>
          <w:sz w:val="22"/>
          <w:szCs w:val="22"/>
        </w:rPr>
        <w:t>.</w:t>
      </w:r>
    </w:p>
    <w:p w14:paraId="3991F75F" w14:textId="77777777" w:rsidR="00731E73" w:rsidRDefault="005F5EDF">
      <w:pPr>
        <w:numPr>
          <w:ilvl w:val="0"/>
          <w:numId w:val="1"/>
        </w:numPr>
        <w:pBdr>
          <w:top w:val="nil"/>
          <w:left w:val="nil"/>
          <w:bottom w:val="nil"/>
          <w:right w:val="nil"/>
          <w:between w:val="nil"/>
        </w:pBdr>
        <w:shd w:val="clear" w:color="auto" w:fill="FFFFFF"/>
        <w:tabs>
          <w:tab w:val="left" w:pos="426"/>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 xml:space="preserve">Los resultados que se obtengan de las investigaciones serán de propiedad de las partes con el fin de que sean efectivamente aplicados a los objetivos del Convenio. </w:t>
      </w:r>
    </w:p>
    <w:p w14:paraId="2FCBBB19" w14:textId="77777777" w:rsidR="00731E73" w:rsidRDefault="005F5EDF">
      <w:pPr>
        <w:numPr>
          <w:ilvl w:val="0"/>
          <w:numId w:val="1"/>
        </w:numPr>
        <w:pBdr>
          <w:top w:val="nil"/>
          <w:left w:val="nil"/>
          <w:bottom w:val="nil"/>
          <w:right w:val="nil"/>
          <w:between w:val="nil"/>
        </w:pBdr>
        <w:shd w:val="clear" w:color="auto" w:fill="FFFFFF"/>
        <w:tabs>
          <w:tab w:val="left" w:pos="426"/>
        </w:tabs>
        <w:spacing w:line="276" w:lineRule="auto"/>
        <w:ind w:left="283" w:hanging="283"/>
        <w:jc w:val="both"/>
        <w:rPr>
          <w:rFonts w:ascii="Cambria" w:eastAsia="Cambria" w:hAnsi="Cambria" w:cs="Cambria"/>
          <w:color w:val="000000"/>
          <w:sz w:val="22"/>
          <w:szCs w:val="22"/>
        </w:rPr>
      </w:pPr>
      <w:r>
        <w:rPr>
          <w:rFonts w:ascii="Cambria" w:eastAsia="Cambria" w:hAnsi="Cambria" w:cs="Cambria"/>
          <w:color w:val="000000"/>
          <w:sz w:val="22"/>
          <w:szCs w:val="22"/>
        </w:rPr>
        <w:t>Cumplir con las obligaciones tributarias cuando se consignen asignaciones presupuestales, sumas que en el entendido incluirán para todos los efectos los costos, impuestos, tasas, etc., así como cualquier otra obligación que se derive de la suscripción de los contratos específicos, teniendo en cuenta la naturaleza jurídica de los participantes.</w:t>
      </w:r>
    </w:p>
    <w:p w14:paraId="35D581C7" w14:textId="77777777" w:rsidR="00731E73" w:rsidRDefault="00731E73">
      <w:pPr>
        <w:shd w:val="clear" w:color="auto" w:fill="FFFFFF"/>
        <w:tabs>
          <w:tab w:val="left" w:pos="426"/>
        </w:tabs>
        <w:spacing w:line="276" w:lineRule="auto"/>
        <w:jc w:val="both"/>
        <w:rPr>
          <w:rFonts w:ascii="Cambria" w:eastAsia="Cambria" w:hAnsi="Cambria" w:cs="Cambria"/>
          <w:b/>
          <w:sz w:val="22"/>
          <w:szCs w:val="22"/>
        </w:rPr>
      </w:pPr>
    </w:p>
    <w:p w14:paraId="5AE08502" w14:textId="77777777" w:rsidR="00731E73" w:rsidRDefault="005F5EDF">
      <w:pPr>
        <w:shd w:val="clear" w:color="auto" w:fill="FFFFFF"/>
        <w:tabs>
          <w:tab w:val="left" w:pos="426"/>
        </w:tabs>
        <w:spacing w:line="276" w:lineRule="auto"/>
        <w:jc w:val="both"/>
        <w:rPr>
          <w:rFonts w:ascii="Cambria" w:eastAsia="Cambria" w:hAnsi="Cambria" w:cs="Cambria"/>
          <w:color w:val="000000"/>
          <w:sz w:val="22"/>
          <w:szCs w:val="22"/>
        </w:rPr>
      </w:pPr>
      <w:r>
        <w:rPr>
          <w:rFonts w:ascii="Cambria" w:eastAsia="Cambria" w:hAnsi="Cambria" w:cs="Cambria"/>
          <w:b/>
          <w:sz w:val="22"/>
          <w:szCs w:val="22"/>
        </w:rPr>
        <w:lastRenderedPageBreak/>
        <w:t>CLÁUSULA OCTAVA</w:t>
      </w:r>
      <w:r>
        <w:rPr>
          <w:rFonts w:ascii="Cambria" w:eastAsia="Cambria" w:hAnsi="Cambria" w:cs="Cambria"/>
          <w:b/>
          <w:color w:val="000000"/>
          <w:sz w:val="22"/>
          <w:szCs w:val="22"/>
        </w:rPr>
        <w:t xml:space="preserve">. - EXCLUSIÓN DE LA RELACIÓN LABORAL. </w:t>
      </w:r>
      <w:r>
        <w:rPr>
          <w:rFonts w:ascii="Cambria" w:eastAsia="Cambria" w:hAnsi="Cambria" w:cs="Cambria"/>
          <w:color w:val="000000"/>
          <w:sz w:val="22"/>
          <w:szCs w:val="22"/>
        </w:rPr>
        <w:t>El presente Convenio no genera relación laboral alguna entre las partes, ni con el personal que cada una emplee para la ejecución de las actividades objeto del mismo. Tampoco existirá régimen de solidaridad alguno, ni de responsabilidad, por lo que cada parte responderá con independencia por la ejecución de las actividades objeto del mismo, aspectos que serán incorporados en los convenios o contratos específicos que se deriven del desarrollo del presente Convenio. Las relaciones laborales establecidas por cada una de las partes con su personal de planta no se verán afectadas por el presente Convenio, aun en los casos en que ambas parte</w:t>
      </w:r>
      <w:r>
        <w:rPr>
          <w:rFonts w:ascii="Cambria" w:eastAsia="Cambria" w:hAnsi="Cambria" w:cs="Cambria"/>
          <w:sz w:val="22"/>
          <w:szCs w:val="22"/>
        </w:rPr>
        <w:t xml:space="preserve">s aprueben la realización de </w:t>
      </w:r>
      <w:r>
        <w:rPr>
          <w:rFonts w:ascii="Cambria" w:eastAsia="Cambria" w:hAnsi="Cambria" w:cs="Cambria"/>
          <w:color w:val="000000"/>
          <w:sz w:val="22"/>
          <w:szCs w:val="22"/>
        </w:rPr>
        <w:t>trabajos conjuntos que se desarrollen en las instalaciones o con los equipos de cualquiera de ellas. En todo caso, entre el personal de cada parte, no existirá vínculo laboral alguno con la otra institución, en tanto todas las actividades a desarrollar son producto de la cooperación mutua que por este convenio se acuerda.</w:t>
      </w:r>
    </w:p>
    <w:p w14:paraId="725B9622" w14:textId="77777777" w:rsidR="00731E73" w:rsidRDefault="00731E73">
      <w:pPr>
        <w:shd w:val="clear" w:color="auto" w:fill="FFFFFF"/>
        <w:tabs>
          <w:tab w:val="left" w:pos="426"/>
        </w:tabs>
        <w:spacing w:line="276" w:lineRule="auto"/>
        <w:jc w:val="both"/>
        <w:rPr>
          <w:rFonts w:ascii="Cambria" w:eastAsia="Cambria" w:hAnsi="Cambria" w:cs="Cambria"/>
          <w:color w:val="000000"/>
          <w:sz w:val="22"/>
          <w:szCs w:val="22"/>
        </w:rPr>
      </w:pPr>
    </w:p>
    <w:p w14:paraId="3E9B9295" w14:textId="77777777" w:rsidR="00731E73" w:rsidRDefault="005F5EDF">
      <w:pPr>
        <w:shd w:val="clear" w:color="auto" w:fill="FFFFFF"/>
        <w:tabs>
          <w:tab w:val="left" w:pos="426"/>
        </w:tabs>
        <w:spacing w:line="276" w:lineRule="auto"/>
        <w:jc w:val="both"/>
        <w:rPr>
          <w:rFonts w:ascii="Cambria" w:eastAsia="Cambria" w:hAnsi="Cambria" w:cs="Cambria"/>
          <w:sz w:val="22"/>
          <w:szCs w:val="22"/>
        </w:rPr>
      </w:pPr>
      <w:r>
        <w:rPr>
          <w:rFonts w:ascii="Cambria" w:eastAsia="Cambria" w:hAnsi="Cambria" w:cs="Cambria"/>
          <w:b/>
          <w:sz w:val="22"/>
          <w:szCs w:val="22"/>
        </w:rPr>
        <w:t xml:space="preserve">CLÁUSULA NOVENA. -TERMINACIÓN DEL CONVENIO: </w:t>
      </w:r>
      <w:r>
        <w:rPr>
          <w:rFonts w:ascii="Cambria" w:eastAsia="Cambria" w:hAnsi="Cambria" w:cs="Cambria"/>
          <w:sz w:val="22"/>
          <w:szCs w:val="22"/>
        </w:rPr>
        <w:t xml:space="preserve">El presente convenio se dará por terminado en cualquiera de los siguientes eventos: </w:t>
      </w:r>
      <w:r>
        <w:rPr>
          <w:rFonts w:ascii="Cambria" w:eastAsia="Cambria" w:hAnsi="Cambria" w:cs="Cambria"/>
          <w:b/>
          <w:sz w:val="22"/>
          <w:szCs w:val="22"/>
        </w:rPr>
        <w:t xml:space="preserve">1. </w:t>
      </w:r>
      <w:r>
        <w:rPr>
          <w:rFonts w:ascii="Cambria" w:eastAsia="Cambria" w:hAnsi="Cambria" w:cs="Cambria"/>
          <w:sz w:val="22"/>
          <w:szCs w:val="22"/>
        </w:rPr>
        <w:t xml:space="preserve">Por terminación unilateral siempre que se respete la culminación de las actividades desarrolladas por los estudiantes. </w:t>
      </w:r>
      <w:r>
        <w:rPr>
          <w:rFonts w:ascii="Cambria" w:eastAsia="Cambria" w:hAnsi="Cambria" w:cs="Cambria"/>
          <w:b/>
          <w:sz w:val="22"/>
          <w:szCs w:val="22"/>
        </w:rPr>
        <w:t xml:space="preserve">2. </w:t>
      </w:r>
      <w:r>
        <w:rPr>
          <w:rFonts w:ascii="Cambria" w:eastAsia="Cambria" w:hAnsi="Cambria" w:cs="Cambria"/>
          <w:sz w:val="22"/>
          <w:szCs w:val="22"/>
        </w:rPr>
        <w:t xml:space="preserve"> Por la entrada en liquidación, clausura, o cualquier otra situación de alguna de las partes, que afecte la debida ejecución, quedando liberadas las partes de las obligaciones pactadas entre ellas en desarrollo del presente Convenio. </w:t>
      </w:r>
      <w:r>
        <w:rPr>
          <w:rFonts w:ascii="Cambria" w:eastAsia="Cambria" w:hAnsi="Cambria" w:cs="Cambria"/>
          <w:b/>
          <w:sz w:val="22"/>
          <w:szCs w:val="22"/>
        </w:rPr>
        <w:t xml:space="preserve">3. </w:t>
      </w:r>
      <w:r>
        <w:rPr>
          <w:rFonts w:ascii="Cambria" w:eastAsia="Cambria" w:hAnsi="Cambria" w:cs="Cambria"/>
          <w:sz w:val="22"/>
          <w:szCs w:val="22"/>
        </w:rPr>
        <w:t xml:space="preserve">Por incumplimiento de las obligaciones pactadas, sin que ello impida la culminación de las actividades desarrolladas por los estudiantes. </w:t>
      </w:r>
      <w:r>
        <w:rPr>
          <w:rFonts w:ascii="Cambria" w:eastAsia="Cambria" w:hAnsi="Cambria" w:cs="Cambria"/>
          <w:b/>
          <w:sz w:val="22"/>
          <w:szCs w:val="22"/>
        </w:rPr>
        <w:t xml:space="preserve">PARÁGRAFO. - </w:t>
      </w:r>
      <w:r>
        <w:rPr>
          <w:rFonts w:ascii="Cambria" w:eastAsia="Cambria" w:hAnsi="Cambria" w:cs="Cambria"/>
          <w:sz w:val="22"/>
          <w:szCs w:val="22"/>
        </w:rPr>
        <w:t xml:space="preserve">La carencia de estudiantes o ausencia de cupos para su ubicación, no es causal de terminación del Convenio, sino una simple suspensión del mismo hasta que sea factible reiniciarlo con nuevos estudiantes o nuevos cupos. </w:t>
      </w:r>
    </w:p>
    <w:p w14:paraId="71533E42" w14:textId="77777777" w:rsidR="00731E73" w:rsidRDefault="00731E73">
      <w:pPr>
        <w:shd w:val="clear" w:color="auto" w:fill="FFFFFF"/>
        <w:tabs>
          <w:tab w:val="left" w:pos="426"/>
        </w:tabs>
        <w:spacing w:line="276" w:lineRule="auto"/>
        <w:jc w:val="both"/>
        <w:rPr>
          <w:rFonts w:ascii="Cambria" w:eastAsia="Cambria" w:hAnsi="Cambria" w:cs="Cambria"/>
          <w:sz w:val="22"/>
          <w:szCs w:val="22"/>
        </w:rPr>
      </w:pPr>
    </w:p>
    <w:p w14:paraId="21886BE8" w14:textId="77777777" w:rsidR="00731E73" w:rsidRDefault="005F5EDF">
      <w:pPr>
        <w:shd w:val="clear" w:color="auto" w:fill="FFFFFF"/>
        <w:tabs>
          <w:tab w:val="left" w:pos="426"/>
        </w:tabs>
        <w:spacing w:line="276" w:lineRule="auto"/>
        <w:jc w:val="both"/>
        <w:rPr>
          <w:rFonts w:ascii="Cambria" w:eastAsia="Cambria" w:hAnsi="Cambria" w:cs="Cambria"/>
          <w:sz w:val="22"/>
          <w:szCs w:val="22"/>
        </w:rPr>
      </w:pPr>
      <w:r>
        <w:rPr>
          <w:rFonts w:ascii="Cambria" w:eastAsia="Cambria" w:hAnsi="Cambria" w:cs="Cambria"/>
          <w:b/>
          <w:sz w:val="22"/>
          <w:szCs w:val="22"/>
        </w:rPr>
        <w:t xml:space="preserve">CLÁUSULA DÉCIMA. - SUPERVISIÓN: </w:t>
      </w:r>
      <w:r>
        <w:rPr>
          <w:rFonts w:ascii="Cambria" w:eastAsia="Cambria" w:hAnsi="Cambria" w:cs="Cambria"/>
          <w:sz w:val="22"/>
          <w:szCs w:val="22"/>
        </w:rPr>
        <w:t xml:space="preserve">La supervisión y manejo general del presente convenio está a cargo de </w:t>
      </w:r>
      <w:r>
        <w:rPr>
          <w:rFonts w:ascii="Cambria" w:eastAsia="Cambria" w:hAnsi="Cambria" w:cs="Cambria"/>
          <w:b/>
          <w:sz w:val="22"/>
          <w:szCs w:val="22"/>
        </w:rPr>
        <w:t xml:space="preserve">LA EMPRESA </w:t>
      </w:r>
      <w:r>
        <w:rPr>
          <w:rFonts w:ascii="Cambria" w:eastAsia="Cambria" w:hAnsi="Cambria" w:cs="Cambria"/>
          <w:sz w:val="22"/>
          <w:szCs w:val="22"/>
        </w:rPr>
        <w:t xml:space="preserve">y </w:t>
      </w:r>
      <w:r>
        <w:rPr>
          <w:rFonts w:ascii="Cambria" w:eastAsia="Cambria" w:hAnsi="Cambria" w:cs="Cambria"/>
          <w:b/>
          <w:sz w:val="22"/>
          <w:szCs w:val="22"/>
        </w:rPr>
        <w:t xml:space="preserve">LA UNIVERSIDAD, </w:t>
      </w:r>
      <w:r>
        <w:rPr>
          <w:rFonts w:ascii="Cambria" w:eastAsia="Cambria" w:hAnsi="Cambria" w:cs="Cambria"/>
          <w:sz w:val="22"/>
          <w:szCs w:val="22"/>
        </w:rPr>
        <w:t>esta última, la ejercerá a través de la Unidad de Extensión de la Facultad de Medio Ambiente y Recursos Naturales.</w:t>
      </w:r>
    </w:p>
    <w:p w14:paraId="09A05590" w14:textId="77777777" w:rsidR="00731E73" w:rsidRDefault="00731E73">
      <w:pPr>
        <w:shd w:val="clear" w:color="auto" w:fill="FFFFFF"/>
        <w:tabs>
          <w:tab w:val="left" w:pos="426"/>
        </w:tabs>
        <w:spacing w:line="276" w:lineRule="auto"/>
        <w:jc w:val="both"/>
        <w:rPr>
          <w:rFonts w:ascii="Cambria" w:eastAsia="Cambria" w:hAnsi="Cambria" w:cs="Cambria"/>
          <w:sz w:val="22"/>
          <w:szCs w:val="22"/>
        </w:rPr>
      </w:pPr>
    </w:p>
    <w:p w14:paraId="66FF2437" w14:textId="77777777" w:rsidR="00731E73" w:rsidRDefault="005F5EDF">
      <w:pPr>
        <w:shd w:val="clear" w:color="auto" w:fill="FFFFFF"/>
        <w:tabs>
          <w:tab w:val="left" w:pos="426"/>
        </w:tabs>
        <w:spacing w:line="276" w:lineRule="auto"/>
        <w:jc w:val="both"/>
        <w:rPr>
          <w:rFonts w:ascii="Cambria" w:eastAsia="Cambria" w:hAnsi="Cambria" w:cs="Cambria"/>
          <w:sz w:val="22"/>
          <w:szCs w:val="22"/>
        </w:rPr>
      </w:pPr>
      <w:r>
        <w:rPr>
          <w:rFonts w:ascii="Cambria" w:eastAsia="Cambria" w:hAnsi="Cambria" w:cs="Cambria"/>
          <w:b/>
          <w:sz w:val="22"/>
          <w:szCs w:val="22"/>
        </w:rPr>
        <w:t xml:space="preserve">CLÁUSULA DÉCIMA PRIMERA. - CESIÓN. </w:t>
      </w:r>
      <w:r>
        <w:rPr>
          <w:rFonts w:ascii="Cambria" w:eastAsia="Cambria" w:hAnsi="Cambria" w:cs="Cambria"/>
          <w:sz w:val="22"/>
          <w:szCs w:val="22"/>
        </w:rPr>
        <w:t>El presente convenio no podrá ser cedido, ni parcial ni totalmente por ninguna de las partes a persona natural o jurídica alguna, sin la previa autorización de las mismas y por escrito.</w:t>
      </w:r>
    </w:p>
    <w:p w14:paraId="651D46F1" w14:textId="77777777" w:rsidR="00731E73" w:rsidRDefault="00731E73">
      <w:pPr>
        <w:shd w:val="clear" w:color="auto" w:fill="FFFFFF"/>
        <w:tabs>
          <w:tab w:val="left" w:pos="426"/>
        </w:tabs>
        <w:spacing w:line="276" w:lineRule="auto"/>
        <w:jc w:val="both"/>
        <w:rPr>
          <w:rFonts w:ascii="Cambria" w:eastAsia="Cambria" w:hAnsi="Cambria" w:cs="Cambria"/>
          <w:sz w:val="22"/>
          <w:szCs w:val="22"/>
        </w:rPr>
      </w:pPr>
    </w:p>
    <w:p w14:paraId="2F377A25" w14:textId="77777777" w:rsidR="00731E73" w:rsidRDefault="005F5EDF">
      <w:pPr>
        <w:shd w:val="clear" w:color="auto" w:fill="FFFFFF"/>
        <w:tabs>
          <w:tab w:val="left" w:pos="426"/>
        </w:tabs>
        <w:spacing w:line="276" w:lineRule="auto"/>
        <w:jc w:val="both"/>
        <w:rPr>
          <w:rFonts w:ascii="Cambria" w:eastAsia="Cambria" w:hAnsi="Cambria" w:cs="Cambria"/>
          <w:sz w:val="22"/>
          <w:szCs w:val="22"/>
        </w:rPr>
      </w:pPr>
      <w:r>
        <w:rPr>
          <w:rFonts w:ascii="Cambria" w:eastAsia="Cambria" w:hAnsi="Cambria" w:cs="Cambria"/>
          <w:b/>
          <w:sz w:val="22"/>
          <w:szCs w:val="22"/>
        </w:rPr>
        <w:t xml:space="preserve">CLÁUSULA DÉCIMA SEGUNDA. – PROPIEDAD INTELECTUAL: </w:t>
      </w:r>
      <w:r>
        <w:rPr>
          <w:rFonts w:ascii="Cambria" w:eastAsia="Cambria" w:hAnsi="Cambria" w:cs="Cambria"/>
          <w:sz w:val="22"/>
          <w:szCs w:val="22"/>
        </w:rPr>
        <w:t xml:space="preserve">La información que se obtenga para el desarrollo del presente Convenio, así como los informes y monografías que se elaboren en desarrollo de los proyectos y programas que se acuerden, no podrán ser reproducidos, comercializados, ni cedidos a terceros sin previa autorización de </w:t>
      </w:r>
      <w:r>
        <w:rPr>
          <w:rFonts w:ascii="Cambria" w:eastAsia="Cambria" w:hAnsi="Cambria" w:cs="Cambria"/>
          <w:b/>
          <w:sz w:val="22"/>
          <w:szCs w:val="22"/>
        </w:rPr>
        <w:t xml:space="preserve">LA UNIVERSIDAD, LA EMPRESA </w:t>
      </w:r>
      <w:r>
        <w:rPr>
          <w:rFonts w:ascii="Cambria" w:eastAsia="Cambria" w:hAnsi="Cambria" w:cs="Cambria"/>
          <w:sz w:val="22"/>
          <w:szCs w:val="22"/>
        </w:rPr>
        <w:t xml:space="preserve">y de los autores y/o estudiantes generadores de la información. Las partes de común acuerdo establecen que ambas instituciones y los autores podrán hacer uso de tales documentos para sus propios fines, respetando los derechos sobre la propiedad intelectual y demás establecidos en la ley y/o reglamentos de </w:t>
      </w:r>
      <w:r>
        <w:rPr>
          <w:rFonts w:ascii="Cambria" w:eastAsia="Cambria" w:hAnsi="Cambria" w:cs="Cambria"/>
          <w:b/>
          <w:sz w:val="22"/>
          <w:szCs w:val="22"/>
        </w:rPr>
        <w:t xml:space="preserve">LA UNIVERSIDAD. </w:t>
      </w:r>
    </w:p>
    <w:p w14:paraId="7E55BB2C" w14:textId="77777777" w:rsidR="00731E73" w:rsidRDefault="00731E73">
      <w:pPr>
        <w:shd w:val="clear" w:color="auto" w:fill="FFFFFF"/>
        <w:tabs>
          <w:tab w:val="left" w:pos="426"/>
        </w:tabs>
        <w:spacing w:line="276" w:lineRule="auto"/>
        <w:jc w:val="both"/>
        <w:rPr>
          <w:rFonts w:ascii="Cambria" w:eastAsia="Cambria" w:hAnsi="Cambria" w:cs="Cambria"/>
          <w:sz w:val="22"/>
          <w:szCs w:val="22"/>
        </w:rPr>
      </w:pPr>
    </w:p>
    <w:p w14:paraId="39FA901B" w14:textId="77777777" w:rsidR="00731E73" w:rsidRDefault="005F5EDF">
      <w:pPr>
        <w:shd w:val="clear" w:color="auto" w:fill="FFFFFF"/>
        <w:tabs>
          <w:tab w:val="left" w:pos="426"/>
        </w:tabs>
        <w:spacing w:line="276" w:lineRule="auto"/>
        <w:jc w:val="both"/>
        <w:rPr>
          <w:rFonts w:ascii="Cambria" w:eastAsia="Cambria" w:hAnsi="Cambria" w:cs="Cambria"/>
          <w:sz w:val="22"/>
          <w:szCs w:val="22"/>
        </w:rPr>
      </w:pPr>
      <w:r>
        <w:rPr>
          <w:rFonts w:ascii="Cambria" w:eastAsia="Cambria" w:hAnsi="Cambria" w:cs="Cambria"/>
          <w:b/>
          <w:sz w:val="22"/>
          <w:szCs w:val="22"/>
        </w:rPr>
        <w:lastRenderedPageBreak/>
        <w:t>PARÁGRAFO:</w:t>
      </w:r>
      <w:r>
        <w:rPr>
          <w:rFonts w:ascii="Cambria" w:eastAsia="Cambria" w:hAnsi="Cambria" w:cs="Cambria"/>
          <w:sz w:val="22"/>
          <w:szCs w:val="22"/>
        </w:rPr>
        <w:t xml:space="preserve"> En los convenios específicos se determinará con precisión las condiciones especiales sobre la propiedad intelectual. </w:t>
      </w:r>
    </w:p>
    <w:p w14:paraId="5C771EDE" w14:textId="77777777" w:rsidR="00731E73" w:rsidRDefault="00731E73">
      <w:pPr>
        <w:shd w:val="clear" w:color="auto" w:fill="FFFFFF"/>
        <w:tabs>
          <w:tab w:val="left" w:pos="426"/>
        </w:tabs>
        <w:spacing w:line="276" w:lineRule="auto"/>
        <w:jc w:val="both"/>
        <w:rPr>
          <w:rFonts w:ascii="Cambria" w:eastAsia="Cambria" w:hAnsi="Cambria" w:cs="Cambria"/>
          <w:sz w:val="22"/>
          <w:szCs w:val="22"/>
        </w:rPr>
      </w:pPr>
    </w:p>
    <w:p w14:paraId="60E81A4A" w14:textId="77777777" w:rsidR="00731E73" w:rsidRDefault="005F5EDF">
      <w:pPr>
        <w:shd w:val="clear" w:color="auto" w:fill="FFFFFF"/>
        <w:tabs>
          <w:tab w:val="left" w:pos="426"/>
        </w:tabs>
        <w:spacing w:line="276" w:lineRule="auto"/>
        <w:jc w:val="both"/>
        <w:rPr>
          <w:rFonts w:ascii="Cambria" w:eastAsia="Cambria" w:hAnsi="Cambria" w:cs="Cambria"/>
          <w:sz w:val="22"/>
          <w:szCs w:val="22"/>
        </w:rPr>
      </w:pPr>
      <w:r>
        <w:rPr>
          <w:rFonts w:ascii="Cambria" w:eastAsia="Cambria" w:hAnsi="Cambria" w:cs="Cambria"/>
          <w:b/>
          <w:sz w:val="22"/>
          <w:szCs w:val="22"/>
        </w:rPr>
        <w:t xml:space="preserve">CLÁUSULA DÉCIMA TERCERA. - SOLUCIÓN ALTERNATIVA DE CONFLICTOS. </w:t>
      </w:r>
      <w:r>
        <w:rPr>
          <w:rFonts w:ascii="Cambria" w:eastAsia="Cambria" w:hAnsi="Cambria" w:cs="Cambria"/>
          <w:sz w:val="22"/>
          <w:szCs w:val="22"/>
        </w:rPr>
        <w:t xml:space="preserve">En caso de suscitarse diferencia alguna surgida con ocasión del presente Convenio, se resolverán de común acuerdo entre las partes o en su defecto, las mismas acudirán a los mecanismos de solución de conflictos, establecidos en la Ley 80 de 1993 y la Ley 446 de 1998. </w:t>
      </w:r>
    </w:p>
    <w:p w14:paraId="43457B73" w14:textId="77777777" w:rsidR="00731E73" w:rsidRDefault="00731E73">
      <w:pPr>
        <w:shd w:val="clear" w:color="auto" w:fill="FFFFFF"/>
        <w:tabs>
          <w:tab w:val="left" w:pos="426"/>
        </w:tabs>
        <w:spacing w:line="276" w:lineRule="auto"/>
        <w:jc w:val="both"/>
        <w:rPr>
          <w:rFonts w:ascii="Cambria" w:eastAsia="Cambria" w:hAnsi="Cambria" w:cs="Cambria"/>
          <w:sz w:val="22"/>
          <w:szCs w:val="22"/>
        </w:rPr>
      </w:pPr>
    </w:p>
    <w:p w14:paraId="5B9DBA33" w14:textId="77777777" w:rsidR="00731E73" w:rsidRDefault="005F5EDF">
      <w:pPr>
        <w:shd w:val="clear" w:color="auto" w:fill="FFFFFF"/>
        <w:tabs>
          <w:tab w:val="left" w:pos="426"/>
        </w:tabs>
        <w:spacing w:line="276" w:lineRule="auto"/>
        <w:jc w:val="both"/>
        <w:rPr>
          <w:rFonts w:ascii="Cambria" w:eastAsia="Cambria" w:hAnsi="Cambria" w:cs="Cambria"/>
          <w:sz w:val="22"/>
          <w:szCs w:val="22"/>
        </w:rPr>
      </w:pPr>
      <w:r>
        <w:rPr>
          <w:rFonts w:ascii="Cambria" w:eastAsia="Cambria" w:hAnsi="Cambria" w:cs="Cambria"/>
          <w:b/>
          <w:sz w:val="22"/>
          <w:szCs w:val="22"/>
        </w:rPr>
        <w:t xml:space="preserve">CLÁUSULA DÉCIMA CUARTA- PERFECCIONAMIENTO Y DOMICILIO CONTRACTUAL. </w:t>
      </w:r>
      <w:r>
        <w:rPr>
          <w:rFonts w:ascii="Cambria" w:eastAsia="Cambria" w:hAnsi="Cambria" w:cs="Cambria"/>
          <w:sz w:val="22"/>
          <w:szCs w:val="22"/>
        </w:rPr>
        <w:t xml:space="preserve">El presente Convenio queda perfeccionado con la firma de las partes. Para todos los efectos legales, se acuerda como domicilio contractual la ciudad de Bogotá, D.C. </w:t>
      </w:r>
    </w:p>
    <w:p w14:paraId="4CFD250C" w14:textId="77777777" w:rsidR="00731E73" w:rsidRDefault="00731E73">
      <w:pPr>
        <w:shd w:val="clear" w:color="auto" w:fill="FFFFFF"/>
        <w:tabs>
          <w:tab w:val="left" w:pos="426"/>
        </w:tabs>
        <w:spacing w:line="276" w:lineRule="auto"/>
        <w:jc w:val="both"/>
        <w:rPr>
          <w:rFonts w:ascii="Cambria" w:eastAsia="Cambria" w:hAnsi="Cambria" w:cs="Cambria"/>
          <w:sz w:val="22"/>
          <w:szCs w:val="22"/>
        </w:rPr>
      </w:pPr>
    </w:p>
    <w:p w14:paraId="26831421" w14:textId="67E314AA" w:rsidR="00731E73" w:rsidRDefault="005F5EDF">
      <w:pPr>
        <w:widowControl w:val="0"/>
        <w:tabs>
          <w:tab w:val="left" w:pos="0"/>
        </w:tabs>
        <w:spacing w:line="276" w:lineRule="auto"/>
        <w:ind w:right="49"/>
        <w:jc w:val="both"/>
        <w:rPr>
          <w:rFonts w:ascii="Cambria" w:eastAsia="Cambria" w:hAnsi="Cambria" w:cs="Cambria"/>
          <w:sz w:val="22"/>
          <w:szCs w:val="22"/>
        </w:rPr>
      </w:pPr>
      <w:r>
        <w:rPr>
          <w:rFonts w:ascii="Cambria" w:eastAsia="Cambria" w:hAnsi="Cambria" w:cs="Cambria"/>
          <w:sz w:val="22"/>
          <w:szCs w:val="22"/>
        </w:rPr>
        <w:t xml:space="preserve">Para constancia se firma por las partes en Bogotá D.C. a los </w:t>
      </w:r>
      <w:proofErr w:type="spellStart"/>
      <w:r w:rsidR="003E6A6F" w:rsidRPr="003E6A6F">
        <w:rPr>
          <w:rFonts w:ascii="Cambria" w:eastAsia="Cambria" w:hAnsi="Cambria" w:cs="Cambria"/>
          <w:sz w:val="22"/>
          <w:szCs w:val="22"/>
          <w:highlight w:val="yellow"/>
        </w:rPr>
        <w:t>xxxxx</w:t>
      </w:r>
      <w:proofErr w:type="spellEnd"/>
      <w:r w:rsidRPr="003E6A6F">
        <w:rPr>
          <w:rFonts w:ascii="Cambria" w:eastAsia="Cambria" w:hAnsi="Cambria" w:cs="Cambria"/>
          <w:sz w:val="22"/>
          <w:szCs w:val="22"/>
          <w:highlight w:val="yellow"/>
        </w:rPr>
        <w:t xml:space="preserve"> (</w:t>
      </w:r>
      <w:r w:rsidR="003E6A6F" w:rsidRPr="003E6A6F">
        <w:rPr>
          <w:rFonts w:ascii="Cambria" w:eastAsia="Cambria" w:hAnsi="Cambria" w:cs="Cambria"/>
          <w:sz w:val="22"/>
          <w:szCs w:val="22"/>
          <w:highlight w:val="yellow"/>
        </w:rPr>
        <w:t>X</w:t>
      </w:r>
      <w:r w:rsidRPr="003E6A6F">
        <w:rPr>
          <w:rFonts w:ascii="Cambria" w:eastAsia="Cambria" w:hAnsi="Cambria" w:cs="Cambria"/>
          <w:sz w:val="22"/>
          <w:szCs w:val="22"/>
          <w:highlight w:val="yellow"/>
        </w:rPr>
        <w:t>)</w:t>
      </w:r>
      <w:r>
        <w:rPr>
          <w:rFonts w:ascii="Cambria" w:eastAsia="Cambria" w:hAnsi="Cambria" w:cs="Cambria"/>
          <w:sz w:val="22"/>
          <w:szCs w:val="22"/>
        </w:rPr>
        <w:t xml:space="preserve"> días del mes de </w:t>
      </w:r>
      <w:proofErr w:type="spellStart"/>
      <w:r w:rsidR="003E6A6F" w:rsidRPr="003E6A6F">
        <w:rPr>
          <w:rFonts w:ascii="Cambria" w:eastAsia="Cambria" w:hAnsi="Cambria" w:cs="Cambria"/>
          <w:sz w:val="22"/>
          <w:szCs w:val="22"/>
          <w:highlight w:val="yellow"/>
        </w:rPr>
        <w:t>xxxxx</w:t>
      </w:r>
      <w:proofErr w:type="spellEnd"/>
      <w:r>
        <w:rPr>
          <w:rFonts w:ascii="Cambria" w:eastAsia="Cambria" w:hAnsi="Cambria" w:cs="Cambria"/>
          <w:b/>
          <w:sz w:val="22"/>
          <w:szCs w:val="22"/>
        </w:rPr>
        <w:t xml:space="preserve"> </w:t>
      </w:r>
      <w:r>
        <w:rPr>
          <w:rFonts w:ascii="Cambria" w:eastAsia="Cambria" w:hAnsi="Cambria" w:cs="Cambria"/>
          <w:sz w:val="22"/>
          <w:szCs w:val="22"/>
        </w:rPr>
        <w:t>del año 2021.</w:t>
      </w:r>
    </w:p>
    <w:p w14:paraId="0DA7F681" w14:textId="77777777" w:rsidR="00731E73" w:rsidRDefault="00731E73">
      <w:pPr>
        <w:widowControl w:val="0"/>
        <w:tabs>
          <w:tab w:val="left" w:pos="0"/>
        </w:tabs>
        <w:spacing w:line="276" w:lineRule="auto"/>
        <w:ind w:right="49"/>
        <w:jc w:val="both"/>
        <w:rPr>
          <w:rFonts w:ascii="Cambria" w:eastAsia="Cambria" w:hAnsi="Cambria" w:cs="Cambria"/>
          <w:sz w:val="22"/>
          <w:szCs w:val="22"/>
        </w:rPr>
      </w:pPr>
    </w:p>
    <w:p w14:paraId="7FA87565" w14:textId="77777777" w:rsidR="00731E73" w:rsidRDefault="00731E73">
      <w:pPr>
        <w:widowControl w:val="0"/>
        <w:tabs>
          <w:tab w:val="left" w:pos="0"/>
        </w:tabs>
        <w:spacing w:line="276" w:lineRule="auto"/>
        <w:ind w:right="49"/>
        <w:jc w:val="both"/>
        <w:rPr>
          <w:rFonts w:ascii="Cambria" w:eastAsia="Cambria" w:hAnsi="Cambria" w:cs="Cambria"/>
          <w:sz w:val="22"/>
          <w:szCs w:val="22"/>
        </w:rPr>
      </w:pPr>
    </w:p>
    <w:p w14:paraId="7CACAF48" w14:textId="77777777" w:rsidR="00731E73" w:rsidRDefault="00731E73">
      <w:pPr>
        <w:widowControl w:val="0"/>
        <w:tabs>
          <w:tab w:val="left" w:pos="0"/>
        </w:tabs>
        <w:spacing w:line="276" w:lineRule="auto"/>
        <w:ind w:right="49"/>
        <w:jc w:val="both"/>
        <w:rPr>
          <w:rFonts w:ascii="Cambria" w:eastAsia="Cambria" w:hAnsi="Cambria" w:cs="Cambria"/>
          <w:sz w:val="22"/>
          <w:szCs w:val="22"/>
        </w:rPr>
      </w:pPr>
    </w:p>
    <w:p w14:paraId="07CD4649" w14:textId="77777777" w:rsidR="00731E73" w:rsidRDefault="00731E73">
      <w:pPr>
        <w:widowControl w:val="0"/>
        <w:tabs>
          <w:tab w:val="left" w:pos="0"/>
        </w:tabs>
        <w:spacing w:line="276" w:lineRule="auto"/>
        <w:ind w:right="49"/>
        <w:jc w:val="both"/>
        <w:rPr>
          <w:rFonts w:ascii="Cambria" w:eastAsia="Cambria" w:hAnsi="Cambria" w:cs="Cambria"/>
          <w:sz w:val="22"/>
          <w:szCs w:val="22"/>
        </w:rPr>
      </w:pPr>
    </w:p>
    <w:p w14:paraId="690E0C00" w14:textId="77777777" w:rsidR="00731E73" w:rsidRDefault="00731E73">
      <w:pPr>
        <w:widowControl w:val="0"/>
        <w:tabs>
          <w:tab w:val="left" w:pos="0"/>
        </w:tabs>
        <w:spacing w:line="276" w:lineRule="auto"/>
        <w:ind w:right="49"/>
        <w:jc w:val="both"/>
        <w:rPr>
          <w:rFonts w:ascii="Cambria" w:eastAsia="Cambria" w:hAnsi="Cambria" w:cs="Cambria"/>
          <w:sz w:val="22"/>
          <w:szCs w:val="22"/>
        </w:rPr>
      </w:pPr>
    </w:p>
    <w:p w14:paraId="5AEF3FA7" w14:textId="77777777" w:rsidR="00731E73" w:rsidRDefault="00731E73">
      <w:pPr>
        <w:widowControl w:val="0"/>
        <w:tabs>
          <w:tab w:val="left" w:pos="0"/>
        </w:tabs>
        <w:spacing w:line="276" w:lineRule="auto"/>
        <w:ind w:right="49"/>
        <w:jc w:val="both"/>
        <w:rPr>
          <w:rFonts w:ascii="Cambria" w:eastAsia="Cambria" w:hAnsi="Cambria" w:cs="Cambria"/>
          <w:sz w:val="22"/>
          <w:szCs w:val="22"/>
        </w:rPr>
        <w:sectPr w:rsidR="00731E73">
          <w:headerReference w:type="default" r:id="rId8"/>
          <w:footerReference w:type="default" r:id="rId9"/>
          <w:pgSz w:w="12240" w:h="15840"/>
          <w:pgMar w:top="1440" w:right="1080" w:bottom="1440" w:left="1080" w:header="709" w:footer="735" w:gutter="0"/>
          <w:pgNumType w:start="1"/>
          <w:cols w:space="720"/>
        </w:sectPr>
      </w:pPr>
    </w:p>
    <w:p w14:paraId="22D6BD5D" w14:textId="4E0EB354" w:rsidR="00731E73" w:rsidRDefault="0004016B">
      <w:pPr>
        <w:spacing w:line="276" w:lineRule="auto"/>
        <w:jc w:val="center"/>
        <w:rPr>
          <w:rFonts w:ascii="Cambria" w:eastAsia="Cambria" w:hAnsi="Cambria" w:cs="Cambria"/>
          <w:sz w:val="22"/>
          <w:szCs w:val="22"/>
        </w:rPr>
      </w:pPr>
      <w:r>
        <w:rPr>
          <w:rFonts w:ascii="Cambria" w:eastAsia="Cambria" w:hAnsi="Cambria" w:cs="Cambria"/>
          <w:b/>
          <w:sz w:val="22"/>
          <w:szCs w:val="22"/>
        </w:rPr>
        <w:t>HAYDER OSVALDO BAUTISTA HERRERA</w:t>
      </w:r>
      <w:r w:rsidR="004F27B9" w:rsidRPr="004F27B9">
        <w:rPr>
          <w:rFonts w:ascii="Cambria" w:eastAsia="Cambria" w:hAnsi="Cambria" w:cs="Cambria"/>
          <w:b/>
          <w:sz w:val="22"/>
          <w:szCs w:val="22"/>
        </w:rPr>
        <w:t xml:space="preserve"> </w:t>
      </w:r>
      <w:r>
        <w:rPr>
          <w:rFonts w:ascii="Cambria" w:eastAsia="Cambria" w:hAnsi="Cambria" w:cs="Cambria"/>
          <w:sz w:val="22"/>
          <w:szCs w:val="22"/>
        </w:rPr>
        <w:t>Decano</w:t>
      </w:r>
    </w:p>
    <w:p w14:paraId="232B4B5D" w14:textId="33F386A5" w:rsidR="00731E73" w:rsidRDefault="005F5EDF">
      <w:pPr>
        <w:spacing w:line="276" w:lineRule="auto"/>
        <w:jc w:val="center"/>
        <w:rPr>
          <w:rFonts w:ascii="Cambria" w:eastAsia="Cambria" w:hAnsi="Cambria" w:cs="Cambria"/>
          <w:sz w:val="22"/>
          <w:szCs w:val="22"/>
        </w:rPr>
      </w:pPr>
      <w:proofErr w:type="spellStart"/>
      <w:r>
        <w:rPr>
          <w:rFonts w:ascii="Cambria" w:eastAsia="Cambria" w:hAnsi="Cambria" w:cs="Cambria"/>
          <w:sz w:val="22"/>
          <w:szCs w:val="22"/>
        </w:rPr>
        <w:t>Fac</w:t>
      </w:r>
      <w:proofErr w:type="spellEnd"/>
      <w:r>
        <w:rPr>
          <w:rFonts w:ascii="Cambria" w:eastAsia="Cambria" w:hAnsi="Cambria" w:cs="Cambria"/>
          <w:sz w:val="22"/>
          <w:szCs w:val="22"/>
        </w:rPr>
        <w:t>.</w:t>
      </w:r>
      <w:r w:rsidR="004F27B9">
        <w:rPr>
          <w:rFonts w:ascii="Cambria" w:eastAsia="Cambria" w:hAnsi="Cambria" w:cs="Cambria"/>
          <w:sz w:val="22"/>
          <w:szCs w:val="22"/>
        </w:rPr>
        <w:t xml:space="preserve"> </w:t>
      </w:r>
      <w:r>
        <w:rPr>
          <w:rFonts w:ascii="Cambria" w:eastAsia="Cambria" w:hAnsi="Cambria" w:cs="Cambria"/>
          <w:sz w:val="22"/>
          <w:szCs w:val="22"/>
        </w:rPr>
        <w:t xml:space="preserve">del Medio Ambiente y Recursos Naturales </w:t>
      </w:r>
    </w:p>
    <w:p w14:paraId="4EF6F990" w14:textId="77777777" w:rsidR="00731E73" w:rsidRDefault="005F5EDF">
      <w:pPr>
        <w:spacing w:line="276" w:lineRule="auto"/>
        <w:jc w:val="center"/>
        <w:rPr>
          <w:rFonts w:ascii="Cambria" w:eastAsia="Cambria" w:hAnsi="Cambria" w:cs="Cambria"/>
          <w:sz w:val="22"/>
          <w:szCs w:val="22"/>
        </w:rPr>
      </w:pPr>
      <w:r>
        <w:rPr>
          <w:rFonts w:ascii="Cambria" w:eastAsia="Cambria" w:hAnsi="Cambria" w:cs="Cambria"/>
          <w:sz w:val="22"/>
          <w:szCs w:val="22"/>
        </w:rPr>
        <w:t>Universidad Distrital Francisco José de Caldas</w:t>
      </w:r>
    </w:p>
    <w:p w14:paraId="73D0EDCA" w14:textId="6FB5960C" w:rsidR="00731E73" w:rsidRDefault="003E6A6F">
      <w:pPr>
        <w:shd w:val="clear" w:color="auto" w:fill="FFFFFF"/>
        <w:spacing w:line="276" w:lineRule="auto"/>
        <w:jc w:val="center"/>
        <w:rPr>
          <w:rFonts w:ascii="Cambria" w:eastAsia="Cambria" w:hAnsi="Cambria" w:cs="Cambria"/>
          <w:sz w:val="22"/>
          <w:szCs w:val="22"/>
        </w:rPr>
      </w:pPr>
      <w:r w:rsidRPr="003E6A6F">
        <w:rPr>
          <w:rFonts w:ascii="Cambria" w:eastAsia="Cambria" w:hAnsi="Cambria" w:cs="Cambria"/>
          <w:b/>
          <w:sz w:val="22"/>
          <w:szCs w:val="22"/>
          <w:highlight w:val="yellow"/>
        </w:rPr>
        <w:t>NOMBRE REPRESENTANTE LEGAL</w:t>
      </w:r>
      <w:r>
        <w:rPr>
          <w:rFonts w:ascii="Cambria" w:eastAsia="Cambria" w:hAnsi="Cambria" w:cs="Cambria"/>
          <w:b/>
          <w:sz w:val="22"/>
          <w:szCs w:val="22"/>
        </w:rPr>
        <w:t xml:space="preserve"> </w:t>
      </w:r>
      <w:r w:rsidR="005F5EDF">
        <w:rPr>
          <w:rFonts w:ascii="Cambria" w:eastAsia="Cambria" w:hAnsi="Cambria" w:cs="Cambria"/>
          <w:sz w:val="22"/>
          <w:szCs w:val="22"/>
        </w:rPr>
        <w:t>Representante Legal</w:t>
      </w:r>
    </w:p>
    <w:p w14:paraId="313F4E7A" w14:textId="78B178D8" w:rsidR="00731E73" w:rsidRDefault="005F5EDF">
      <w:pPr>
        <w:shd w:val="clear" w:color="auto" w:fill="FFFFFF"/>
        <w:spacing w:line="276" w:lineRule="auto"/>
        <w:jc w:val="center"/>
        <w:rPr>
          <w:rFonts w:ascii="Cambria" w:eastAsia="Cambria" w:hAnsi="Cambria" w:cs="Cambria"/>
          <w:sz w:val="22"/>
          <w:szCs w:val="22"/>
        </w:rPr>
        <w:sectPr w:rsidR="00731E73">
          <w:type w:val="continuous"/>
          <w:pgSz w:w="12240" w:h="15840"/>
          <w:pgMar w:top="3543" w:right="1284" w:bottom="1386" w:left="1275" w:header="709" w:footer="953" w:gutter="0"/>
          <w:cols w:num="2" w:space="720" w:equalWidth="0">
            <w:col w:w="4385" w:space="574"/>
            <w:col w:w="4385" w:space="0"/>
          </w:cols>
        </w:sectPr>
      </w:pPr>
      <w:r>
        <w:rPr>
          <w:rFonts w:ascii="Cambria" w:eastAsia="Cambria" w:hAnsi="Cambria" w:cs="Cambria"/>
          <w:sz w:val="22"/>
          <w:szCs w:val="22"/>
        </w:rPr>
        <w:t xml:space="preserve"> </w:t>
      </w:r>
      <w:r w:rsidR="003E6A6F" w:rsidRPr="003E6A6F">
        <w:rPr>
          <w:rFonts w:ascii="Cambria" w:eastAsia="Cambria" w:hAnsi="Cambria" w:cs="Cambria"/>
          <w:sz w:val="22"/>
          <w:szCs w:val="22"/>
          <w:highlight w:val="yellow"/>
        </w:rPr>
        <w:t>NOMBRE EMPRESA/ENTIDAD</w:t>
      </w:r>
      <w:r>
        <w:rPr>
          <w:rFonts w:ascii="Cambria" w:eastAsia="Cambria" w:hAnsi="Cambria" w:cs="Cambria"/>
          <w:sz w:val="22"/>
          <w:szCs w:val="22"/>
        </w:rPr>
        <w:t xml:space="preserve"> </w:t>
      </w:r>
    </w:p>
    <w:p w14:paraId="64B26DF8" w14:textId="77777777" w:rsidR="00731E73" w:rsidRDefault="00731E73">
      <w:pPr>
        <w:spacing w:after="160" w:line="276" w:lineRule="auto"/>
        <w:jc w:val="both"/>
        <w:rPr>
          <w:rFonts w:ascii="Cambria" w:eastAsia="Cambria" w:hAnsi="Cambria" w:cs="Cambria"/>
          <w:sz w:val="22"/>
          <w:szCs w:val="22"/>
        </w:rPr>
      </w:pPr>
    </w:p>
    <w:tbl>
      <w:tblPr>
        <w:tblStyle w:val="a0"/>
        <w:tblW w:w="7365"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2490"/>
        <w:gridCol w:w="2268"/>
        <w:gridCol w:w="1287"/>
      </w:tblGrid>
      <w:tr w:rsidR="00731E73" w14:paraId="455DC3C3" w14:textId="77777777" w:rsidTr="00FE4F5C">
        <w:tc>
          <w:tcPr>
            <w:tcW w:w="1320" w:type="dxa"/>
          </w:tcPr>
          <w:p w14:paraId="2C31A028" w14:textId="77777777" w:rsidR="00731E73" w:rsidRDefault="00731E73">
            <w:pPr>
              <w:spacing w:line="276" w:lineRule="auto"/>
              <w:jc w:val="center"/>
              <w:rPr>
                <w:rFonts w:ascii="Cambria" w:eastAsia="Cambria" w:hAnsi="Cambria" w:cs="Cambria"/>
                <w:sz w:val="16"/>
                <w:szCs w:val="16"/>
              </w:rPr>
            </w:pPr>
          </w:p>
        </w:tc>
        <w:tc>
          <w:tcPr>
            <w:tcW w:w="2490" w:type="dxa"/>
          </w:tcPr>
          <w:p w14:paraId="06D9E8F0" w14:textId="77777777" w:rsidR="00731E73" w:rsidRDefault="005F5EDF">
            <w:pPr>
              <w:spacing w:line="276" w:lineRule="auto"/>
              <w:jc w:val="center"/>
              <w:rPr>
                <w:rFonts w:ascii="Cambria" w:eastAsia="Cambria" w:hAnsi="Cambria" w:cs="Cambria"/>
                <w:b/>
                <w:sz w:val="16"/>
                <w:szCs w:val="16"/>
              </w:rPr>
            </w:pPr>
            <w:r>
              <w:rPr>
                <w:rFonts w:ascii="Cambria" w:eastAsia="Cambria" w:hAnsi="Cambria" w:cs="Cambria"/>
                <w:b/>
                <w:sz w:val="16"/>
                <w:szCs w:val="16"/>
              </w:rPr>
              <w:t xml:space="preserve">Nombre </w:t>
            </w:r>
          </w:p>
        </w:tc>
        <w:tc>
          <w:tcPr>
            <w:tcW w:w="2268" w:type="dxa"/>
          </w:tcPr>
          <w:p w14:paraId="70CA00D2" w14:textId="77777777" w:rsidR="00731E73" w:rsidRDefault="005F5EDF">
            <w:pPr>
              <w:spacing w:line="276" w:lineRule="auto"/>
              <w:jc w:val="center"/>
              <w:rPr>
                <w:rFonts w:ascii="Cambria" w:eastAsia="Cambria" w:hAnsi="Cambria" w:cs="Cambria"/>
                <w:b/>
                <w:sz w:val="16"/>
                <w:szCs w:val="16"/>
              </w:rPr>
            </w:pPr>
            <w:r>
              <w:rPr>
                <w:rFonts w:ascii="Cambria" w:eastAsia="Cambria" w:hAnsi="Cambria" w:cs="Cambria"/>
                <w:b/>
                <w:sz w:val="16"/>
                <w:szCs w:val="16"/>
              </w:rPr>
              <w:t>Cargo</w:t>
            </w:r>
          </w:p>
        </w:tc>
        <w:tc>
          <w:tcPr>
            <w:tcW w:w="1287" w:type="dxa"/>
          </w:tcPr>
          <w:p w14:paraId="108E7CFE" w14:textId="77777777" w:rsidR="00731E73" w:rsidRDefault="005F5EDF">
            <w:pPr>
              <w:spacing w:line="276" w:lineRule="auto"/>
              <w:jc w:val="center"/>
              <w:rPr>
                <w:rFonts w:ascii="Cambria" w:eastAsia="Cambria" w:hAnsi="Cambria" w:cs="Cambria"/>
                <w:b/>
                <w:sz w:val="16"/>
                <w:szCs w:val="16"/>
              </w:rPr>
            </w:pPr>
            <w:r>
              <w:rPr>
                <w:rFonts w:ascii="Cambria" w:eastAsia="Cambria" w:hAnsi="Cambria" w:cs="Cambria"/>
                <w:b/>
                <w:sz w:val="16"/>
                <w:szCs w:val="16"/>
              </w:rPr>
              <w:t>Firma</w:t>
            </w:r>
          </w:p>
        </w:tc>
      </w:tr>
      <w:tr w:rsidR="00731E73" w14:paraId="2E5C78BA" w14:textId="77777777" w:rsidTr="00FE4F5C">
        <w:tc>
          <w:tcPr>
            <w:tcW w:w="1320" w:type="dxa"/>
          </w:tcPr>
          <w:p w14:paraId="392BDF1D" w14:textId="77777777" w:rsidR="00731E73" w:rsidRDefault="005F5EDF">
            <w:pPr>
              <w:spacing w:line="276" w:lineRule="auto"/>
              <w:jc w:val="center"/>
              <w:rPr>
                <w:rFonts w:ascii="Cambria" w:eastAsia="Cambria" w:hAnsi="Cambria" w:cs="Cambria"/>
                <w:b/>
                <w:sz w:val="16"/>
                <w:szCs w:val="16"/>
              </w:rPr>
            </w:pPr>
            <w:r>
              <w:rPr>
                <w:rFonts w:ascii="Cambria" w:eastAsia="Cambria" w:hAnsi="Cambria" w:cs="Cambria"/>
                <w:b/>
                <w:sz w:val="16"/>
                <w:szCs w:val="16"/>
              </w:rPr>
              <w:t xml:space="preserve">REVISÓ </w:t>
            </w:r>
          </w:p>
        </w:tc>
        <w:tc>
          <w:tcPr>
            <w:tcW w:w="2490" w:type="dxa"/>
          </w:tcPr>
          <w:p w14:paraId="631B3C1E" w14:textId="77777777" w:rsidR="00731E73" w:rsidRDefault="005F5EDF">
            <w:pPr>
              <w:spacing w:line="276" w:lineRule="auto"/>
              <w:jc w:val="center"/>
              <w:rPr>
                <w:rFonts w:ascii="Cambria" w:eastAsia="Cambria" w:hAnsi="Cambria" w:cs="Cambria"/>
                <w:sz w:val="16"/>
                <w:szCs w:val="16"/>
              </w:rPr>
            </w:pPr>
            <w:r>
              <w:rPr>
                <w:rFonts w:ascii="Cambria" w:eastAsia="Cambria" w:hAnsi="Cambria" w:cs="Cambria"/>
                <w:sz w:val="16"/>
                <w:szCs w:val="16"/>
              </w:rPr>
              <w:t xml:space="preserve">BRENDA LÓPEZ PASTRÁN </w:t>
            </w:r>
          </w:p>
        </w:tc>
        <w:tc>
          <w:tcPr>
            <w:tcW w:w="2268" w:type="dxa"/>
          </w:tcPr>
          <w:p w14:paraId="26DE29E9" w14:textId="77777777" w:rsidR="00731E73" w:rsidRDefault="005F5EDF">
            <w:pPr>
              <w:spacing w:line="276" w:lineRule="auto"/>
              <w:jc w:val="center"/>
              <w:rPr>
                <w:rFonts w:ascii="Cambria" w:eastAsia="Cambria" w:hAnsi="Cambria" w:cs="Cambria"/>
                <w:sz w:val="16"/>
                <w:szCs w:val="16"/>
              </w:rPr>
            </w:pPr>
            <w:r>
              <w:rPr>
                <w:rFonts w:ascii="Cambria" w:eastAsia="Cambria" w:hAnsi="Cambria" w:cs="Cambria"/>
                <w:sz w:val="16"/>
                <w:szCs w:val="16"/>
              </w:rPr>
              <w:t xml:space="preserve">Abogada CPS FAMARENA </w:t>
            </w:r>
          </w:p>
        </w:tc>
        <w:tc>
          <w:tcPr>
            <w:tcW w:w="1287" w:type="dxa"/>
          </w:tcPr>
          <w:p w14:paraId="33FA8F69" w14:textId="77777777" w:rsidR="00731E73" w:rsidRDefault="00731E73">
            <w:pPr>
              <w:spacing w:line="276" w:lineRule="auto"/>
              <w:jc w:val="center"/>
              <w:rPr>
                <w:rFonts w:ascii="Cambria" w:eastAsia="Cambria" w:hAnsi="Cambria" w:cs="Cambria"/>
                <w:sz w:val="16"/>
                <w:szCs w:val="16"/>
              </w:rPr>
            </w:pPr>
          </w:p>
        </w:tc>
      </w:tr>
      <w:tr w:rsidR="00731E73" w14:paraId="76391FC0" w14:textId="77777777" w:rsidTr="00FE4F5C">
        <w:tc>
          <w:tcPr>
            <w:tcW w:w="1320" w:type="dxa"/>
          </w:tcPr>
          <w:p w14:paraId="2C903949" w14:textId="77777777" w:rsidR="00731E73" w:rsidRDefault="005F5EDF">
            <w:pPr>
              <w:spacing w:line="276" w:lineRule="auto"/>
              <w:jc w:val="center"/>
              <w:rPr>
                <w:rFonts w:ascii="Cambria" w:eastAsia="Cambria" w:hAnsi="Cambria" w:cs="Cambria"/>
                <w:b/>
                <w:sz w:val="16"/>
                <w:szCs w:val="16"/>
              </w:rPr>
            </w:pPr>
            <w:r>
              <w:rPr>
                <w:rFonts w:ascii="Cambria" w:eastAsia="Cambria" w:hAnsi="Cambria" w:cs="Cambria"/>
                <w:b/>
                <w:sz w:val="16"/>
                <w:szCs w:val="16"/>
              </w:rPr>
              <w:t>APROBÓ</w:t>
            </w:r>
          </w:p>
        </w:tc>
        <w:tc>
          <w:tcPr>
            <w:tcW w:w="2490" w:type="dxa"/>
          </w:tcPr>
          <w:p w14:paraId="33F26476" w14:textId="1C91F5C8" w:rsidR="00731E73" w:rsidRDefault="0004016B" w:rsidP="00FE4F5C">
            <w:pPr>
              <w:spacing w:line="276" w:lineRule="auto"/>
              <w:jc w:val="center"/>
              <w:rPr>
                <w:rFonts w:ascii="Cambria" w:eastAsia="Cambria" w:hAnsi="Cambria" w:cs="Cambria"/>
                <w:sz w:val="16"/>
                <w:szCs w:val="16"/>
              </w:rPr>
            </w:pPr>
            <w:r>
              <w:rPr>
                <w:rFonts w:ascii="Cambria" w:eastAsia="Cambria" w:hAnsi="Cambria" w:cs="Cambria"/>
                <w:sz w:val="16"/>
                <w:szCs w:val="16"/>
              </w:rPr>
              <w:t>AURA YOLANDA DIAZ LOZANO</w:t>
            </w:r>
          </w:p>
        </w:tc>
        <w:tc>
          <w:tcPr>
            <w:tcW w:w="2268" w:type="dxa"/>
          </w:tcPr>
          <w:p w14:paraId="7504CC85" w14:textId="77777777" w:rsidR="00731E73" w:rsidRDefault="005F5EDF">
            <w:pPr>
              <w:spacing w:line="276" w:lineRule="auto"/>
              <w:jc w:val="center"/>
              <w:rPr>
                <w:rFonts w:ascii="Cambria" w:eastAsia="Cambria" w:hAnsi="Cambria" w:cs="Cambria"/>
                <w:sz w:val="16"/>
                <w:szCs w:val="16"/>
              </w:rPr>
            </w:pPr>
            <w:r>
              <w:rPr>
                <w:rFonts w:ascii="Cambria" w:eastAsia="Cambria" w:hAnsi="Cambria" w:cs="Cambria"/>
                <w:sz w:val="16"/>
                <w:szCs w:val="16"/>
              </w:rPr>
              <w:t xml:space="preserve">Director Unidad de Extensión </w:t>
            </w:r>
          </w:p>
        </w:tc>
        <w:tc>
          <w:tcPr>
            <w:tcW w:w="1287" w:type="dxa"/>
          </w:tcPr>
          <w:p w14:paraId="5426F95C" w14:textId="77777777" w:rsidR="00731E73" w:rsidRDefault="00731E73">
            <w:pPr>
              <w:spacing w:line="276" w:lineRule="auto"/>
              <w:jc w:val="center"/>
              <w:rPr>
                <w:rFonts w:ascii="Cambria" w:eastAsia="Cambria" w:hAnsi="Cambria" w:cs="Cambria"/>
                <w:sz w:val="16"/>
                <w:szCs w:val="16"/>
              </w:rPr>
            </w:pPr>
          </w:p>
        </w:tc>
      </w:tr>
    </w:tbl>
    <w:p w14:paraId="08840715" w14:textId="77777777" w:rsidR="00731E73" w:rsidRDefault="00731E73">
      <w:pPr>
        <w:keepLines/>
        <w:tabs>
          <w:tab w:val="left" w:pos="6465"/>
        </w:tabs>
        <w:rPr>
          <w:rFonts w:ascii="Calibri" w:eastAsia="Calibri" w:hAnsi="Calibri" w:cs="Calibri"/>
          <w:sz w:val="16"/>
          <w:szCs w:val="16"/>
        </w:rPr>
      </w:pPr>
    </w:p>
    <w:p w14:paraId="4C106DB2" w14:textId="77777777" w:rsidR="00731E73" w:rsidRDefault="00731E73">
      <w:pPr>
        <w:rPr>
          <w:rFonts w:ascii="Calibri" w:eastAsia="Calibri" w:hAnsi="Calibri" w:cs="Calibri"/>
          <w:sz w:val="22"/>
          <w:szCs w:val="22"/>
        </w:rPr>
      </w:pPr>
    </w:p>
    <w:sectPr w:rsidR="00731E73">
      <w:type w:val="continuous"/>
      <w:pgSz w:w="12240" w:h="15840"/>
      <w:pgMar w:top="3543" w:right="1285" w:bottom="1386" w:left="1701" w:header="709"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0D307" w14:textId="77777777" w:rsidR="00AF0AB3" w:rsidRDefault="00AF0AB3">
      <w:r>
        <w:separator/>
      </w:r>
    </w:p>
  </w:endnote>
  <w:endnote w:type="continuationSeparator" w:id="0">
    <w:p w14:paraId="4FFFDA58" w14:textId="77777777" w:rsidR="00AF0AB3" w:rsidRDefault="00A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3854" w14:textId="5C61C87B" w:rsidR="00731E73" w:rsidRDefault="005F5EDF">
    <w:pPr>
      <w:pBdr>
        <w:top w:val="nil"/>
        <w:left w:val="nil"/>
        <w:bottom w:val="nil"/>
        <w:right w:val="nil"/>
        <w:between w:val="nil"/>
      </w:pBdr>
      <w:tabs>
        <w:tab w:val="center" w:pos="5100"/>
        <w:tab w:val="right" w:pos="10050"/>
      </w:tabs>
      <w:ind w:right="17"/>
      <w:rPr>
        <w:color w:val="000000"/>
      </w:rPr>
    </w:pPr>
    <w:r>
      <w:rPr>
        <w:color w:val="000000"/>
      </w:rPr>
      <w:tab/>
    </w:r>
    <w:r>
      <w:t xml:space="preserve">Página </w:t>
    </w:r>
    <w:r>
      <w:rPr>
        <w:b/>
        <w:sz w:val="24"/>
        <w:szCs w:val="24"/>
      </w:rPr>
      <w:fldChar w:fldCharType="begin"/>
    </w:r>
    <w:r>
      <w:rPr>
        <w:b/>
        <w:sz w:val="24"/>
        <w:szCs w:val="24"/>
      </w:rPr>
      <w:instrText>PAGE</w:instrText>
    </w:r>
    <w:r>
      <w:rPr>
        <w:b/>
        <w:sz w:val="24"/>
        <w:szCs w:val="24"/>
      </w:rPr>
      <w:fldChar w:fldCharType="separate"/>
    </w:r>
    <w:r w:rsidR="00284D01">
      <w:rPr>
        <w:b/>
        <w:noProof/>
        <w:sz w:val="24"/>
        <w:szCs w:val="24"/>
      </w:rPr>
      <w:t>1</w:t>
    </w:r>
    <w:r>
      <w:rPr>
        <w:b/>
        <w:sz w:val="24"/>
        <w:szCs w:val="24"/>
      </w:rPr>
      <w:fldChar w:fldCharType="end"/>
    </w:r>
    <w:r>
      <w:t xml:space="preserve"> de </w:t>
    </w:r>
    <w:r>
      <w:rPr>
        <w:b/>
        <w:sz w:val="24"/>
        <w:szCs w:val="24"/>
      </w:rPr>
      <w:fldChar w:fldCharType="begin"/>
    </w:r>
    <w:r>
      <w:rPr>
        <w:b/>
        <w:sz w:val="24"/>
        <w:szCs w:val="24"/>
      </w:rPr>
      <w:instrText>NUMPAGES</w:instrText>
    </w:r>
    <w:r>
      <w:rPr>
        <w:b/>
        <w:sz w:val="24"/>
        <w:szCs w:val="24"/>
      </w:rPr>
      <w:fldChar w:fldCharType="separate"/>
    </w:r>
    <w:r w:rsidR="00284D01">
      <w:rPr>
        <w:b/>
        <w:noProof/>
        <w:sz w:val="24"/>
        <w:szCs w:val="24"/>
      </w:rPr>
      <w:t>5</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FF97" w14:textId="77777777" w:rsidR="00AF0AB3" w:rsidRDefault="00AF0AB3">
      <w:r>
        <w:separator/>
      </w:r>
    </w:p>
  </w:footnote>
  <w:footnote w:type="continuationSeparator" w:id="0">
    <w:p w14:paraId="1174B87C" w14:textId="77777777" w:rsidR="00AF0AB3" w:rsidRDefault="00A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E7DF" w14:textId="4B3AA854" w:rsidR="00731E73" w:rsidRDefault="003E6A6F">
    <w:pPr>
      <w:pBdr>
        <w:top w:val="nil"/>
        <w:left w:val="nil"/>
        <w:bottom w:val="nil"/>
        <w:right w:val="nil"/>
        <w:between w:val="nil"/>
      </w:pBdr>
      <w:jc w:val="center"/>
      <w:rPr>
        <w:b/>
        <w:color w:val="000000"/>
        <w:sz w:val="24"/>
        <w:szCs w:val="24"/>
      </w:rPr>
    </w:pPr>
    <w:r w:rsidRPr="003E6A6F">
      <w:rPr>
        <w:rFonts w:ascii="Cambria" w:eastAsia="Cambria" w:hAnsi="Cambria" w:cs="Cambria"/>
        <w:noProof/>
        <w:sz w:val="22"/>
        <w:szCs w:val="22"/>
        <w:lang w:val="es-CO"/>
      </w:rPr>
      <mc:AlternateContent>
        <mc:Choice Requires="wps">
          <w:drawing>
            <wp:anchor distT="45720" distB="45720" distL="114300" distR="114300" simplePos="0" relativeHeight="251660288" behindDoc="0" locked="0" layoutInCell="1" allowOverlap="1" wp14:anchorId="62AC0F12" wp14:editId="02B85CEA">
              <wp:simplePos x="0" y="0"/>
              <wp:positionH relativeFrom="column">
                <wp:posOffset>4572001</wp:posOffset>
              </wp:positionH>
              <wp:positionV relativeFrom="paragraph">
                <wp:posOffset>-21590</wp:posOffset>
              </wp:positionV>
              <wp:extent cx="1504950" cy="1404620"/>
              <wp:effectExtent l="0" t="0" r="0" b="63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1DDDA570" w14:textId="5B207494" w:rsidR="003E6A6F" w:rsidRPr="003E6A6F" w:rsidRDefault="003E6A6F" w:rsidP="003E6A6F">
                          <w:pPr>
                            <w:jc w:val="center"/>
                            <w:rPr>
                              <w:b/>
                              <w:bCs/>
                              <w:color w:val="262626" w:themeColor="text1" w:themeTint="D9"/>
                              <w:sz w:val="24"/>
                              <w:szCs w:val="24"/>
                            </w:rPr>
                          </w:pPr>
                          <w:r w:rsidRPr="003E6A6F">
                            <w:rPr>
                              <w:b/>
                              <w:bCs/>
                              <w:color w:val="262626" w:themeColor="text1" w:themeTint="D9"/>
                              <w:sz w:val="24"/>
                              <w:szCs w:val="24"/>
                            </w:rPr>
                            <w:t>Insertar</w:t>
                          </w:r>
                        </w:p>
                        <w:p w14:paraId="04217EA4" w14:textId="3C40D2A4" w:rsidR="003E6A6F" w:rsidRPr="003E6A6F" w:rsidRDefault="003E6A6F" w:rsidP="003E6A6F">
                          <w:pPr>
                            <w:jc w:val="center"/>
                            <w:rPr>
                              <w:b/>
                              <w:bCs/>
                              <w:color w:val="262626" w:themeColor="text1" w:themeTint="D9"/>
                              <w:sz w:val="24"/>
                              <w:szCs w:val="24"/>
                            </w:rPr>
                          </w:pPr>
                          <w:r w:rsidRPr="003E6A6F">
                            <w:rPr>
                              <w:b/>
                              <w:bCs/>
                              <w:color w:val="262626" w:themeColor="text1" w:themeTint="D9"/>
                              <w:sz w:val="24"/>
                              <w:szCs w:val="24"/>
                            </w:rPr>
                            <w:t>Logo de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AC0F12" id="_x0000_t202" coordsize="21600,21600" o:spt="202" path="m,l,21600r21600,l21600,xe">
              <v:stroke joinstyle="miter"/>
              <v:path gradientshapeok="t" o:connecttype="rect"/>
            </v:shapetype>
            <v:shape id="Cuadro de texto 2" o:spid="_x0000_s1026" type="#_x0000_t202" style="position:absolute;left:0;text-align:left;margin-left:5in;margin-top:-1.7pt;width:11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" stroked="f">
              <v:textbox style="mso-fit-shape-to-text:t">
                <w:txbxContent>
                  <w:p w14:paraId="1DDDA570" w14:textId="5B207494" w:rsidR="003E6A6F" w:rsidRPr="003E6A6F" w:rsidRDefault="003E6A6F" w:rsidP="003E6A6F">
                    <w:pPr>
                      <w:jc w:val="center"/>
                      <w:rPr>
                        <w:b/>
                        <w:bCs/>
                        <w:color w:val="262626" w:themeColor="text1" w:themeTint="D9"/>
                        <w:sz w:val="24"/>
                        <w:szCs w:val="24"/>
                      </w:rPr>
                    </w:pPr>
                    <w:r w:rsidRPr="003E6A6F">
                      <w:rPr>
                        <w:b/>
                        <w:bCs/>
                        <w:color w:val="262626" w:themeColor="text1" w:themeTint="D9"/>
                        <w:sz w:val="24"/>
                        <w:szCs w:val="24"/>
                      </w:rPr>
                      <w:t>Insertar</w:t>
                    </w:r>
                  </w:p>
                  <w:p w14:paraId="04217EA4" w14:textId="3C40D2A4" w:rsidR="003E6A6F" w:rsidRPr="003E6A6F" w:rsidRDefault="003E6A6F" w:rsidP="003E6A6F">
                    <w:pPr>
                      <w:jc w:val="center"/>
                      <w:rPr>
                        <w:b/>
                        <w:bCs/>
                        <w:color w:val="262626" w:themeColor="text1" w:themeTint="D9"/>
                        <w:sz w:val="24"/>
                        <w:szCs w:val="24"/>
                      </w:rPr>
                    </w:pPr>
                    <w:r w:rsidRPr="003E6A6F">
                      <w:rPr>
                        <w:b/>
                        <w:bCs/>
                        <w:color w:val="262626" w:themeColor="text1" w:themeTint="D9"/>
                        <w:sz w:val="24"/>
                        <w:szCs w:val="24"/>
                      </w:rPr>
                      <w:t>Logo de Empresa</w:t>
                    </w:r>
                  </w:p>
                </w:txbxContent>
              </v:textbox>
            </v:shape>
          </w:pict>
        </mc:Fallback>
      </mc:AlternateContent>
    </w:r>
    <w:r>
      <w:rPr>
        <w:b/>
        <w:noProof/>
        <w:sz w:val="24"/>
        <w:szCs w:val="24"/>
      </w:rPr>
      <w:t xml:space="preserve"> </w:t>
    </w:r>
    <w:r w:rsidR="005F5EDF">
      <w:rPr>
        <w:b/>
        <w:noProof/>
        <w:sz w:val="24"/>
        <w:szCs w:val="24"/>
        <w:lang w:val="es-CO"/>
      </w:rPr>
      <w:drawing>
        <wp:anchor distT="0" distB="0" distL="114300" distR="114300" simplePos="0" relativeHeight="251658240" behindDoc="0" locked="0" layoutInCell="1" allowOverlap="1" wp14:anchorId="1C8DC31E" wp14:editId="52C4856E">
          <wp:simplePos x="0" y="0"/>
          <wp:positionH relativeFrom="column">
            <wp:posOffset>142875</wp:posOffset>
          </wp:positionH>
          <wp:positionV relativeFrom="paragraph">
            <wp:posOffset>-240665</wp:posOffset>
          </wp:positionV>
          <wp:extent cx="2057400" cy="752475"/>
          <wp:effectExtent l="0" t="0" r="0" b="9525"/>
          <wp:wrapNone/>
          <wp:docPr id="2" name="image1.png" descr="d:\Users\vivdocn130\Pictures\Logo.png"/>
          <wp:cNvGraphicFramePr/>
          <a:graphic xmlns:a="http://schemas.openxmlformats.org/drawingml/2006/main">
            <a:graphicData uri="http://schemas.openxmlformats.org/drawingml/2006/picture">
              <pic:pic xmlns:pic="http://schemas.openxmlformats.org/drawingml/2006/picture">
                <pic:nvPicPr>
                  <pic:cNvPr id="0" name="image1.png" descr="d:\Users\vivdocn130\Pictures\Logo.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057400" cy="752475"/>
                  </a:xfrm>
                  <a:prstGeom prst="rect">
                    <a:avLst/>
                  </a:prstGeom>
                  <a:ln/>
                </pic:spPr>
              </pic:pic>
            </a:graphicData>
          </a:graphic>
          <wp14:sizeRelH relativeFrom="page">
            <wp14:pctWidth>0</wp14:pctWidth>
          </wp14:sizeRelH>
          <wp14:sizeRelV relativeFrom="page">
            <wp14:pctHeight>0</wp14:pctHeight>
          </wp14:sizeRelV>
        </wp:anchor>
      </w:drawing>
    </w:r>
  </w:p>
  <w:p w14:paraId="1503A6A5" w14:textId="77777777" w:rsidR="003E6A6F" w:rsidRDefault="003E6A6F" w:rsidP="003E6A6F">
    <w:pPr>
      <w:tabs>
        <w:tab w:val="center" w:pos="4252"/>
        <w:tab w:val="right" w:pos="8504"/>
      </w:tabs>
      <w:spacing w:line="276" w:lineRule="auto"/>
      <w:jc w:val="center"/>
      <w:rPr>
        <w:rFonts w:ascii="Cambria" w:eastAsia="Cambria" w:hAnsi="Cambria" w:cs="Cambria"/>
        <w:b/>
        <w:smallCaps/>
        <w:sz w:val="22"/>
        <w:szCs w:val="22"/>
      </w:rPr>
    </w:pPr>
  </w:p>
  <w:p w14:paraId="10D8EED9" w14:textId="218D77D3" w:rsidR="003E6A6F" w:rsidRDefault="003E6A6F" w:rsidP="003E6A6F">
    <w:pPr>
      <w:tabs>
        <w:tab w:val="center" w:pos="4252"/>
        <w:tab w:val="right" w:pos="8504"/>
      </w:tabs>
      <w:spacing w:line="276" w:lineRule="auto"/>
      <w:jc w:val="center"/>
      <w:rPr>
        <w:rFonts w:ascii="Cambria" w:eastAsia="Cambria" w:hAnsi="Cambria" w:cs="Cambria"/>
        <w:b/>
        <w:smallCaps/>
        <w:sz w:val="22"/>
        <w:szCs w:val="22"/>
      </w:rPr>
    </w:pPr>
  </w:p>
  <w:p w14:paraId="6D6F7281" w14:textId="16AA5125" w:rsidR="003E6A6F" w:rsidRDefault="005F5EDF" w:rsidP="003E6A6F">
    <w:pPr>
      <w:tabs>
        <w:tab w:val="center" w:pos="4252"/>
        <w:tab w:val="right" w:pos="8504"/>
      </w:tabs>
      <w:spacing w:line="276" w:lineRule="auto"/>
      <w:jc w:val="center"/>
      <w:rPr>
        <w:rFonts w:ascii="Cambria" w:eastAsia="Cambria" w:hAnsi="Cambria" w:cs="Cambria"/>
        <w:b/>
        <w:sz w:val="22"/>
        <w:szCs w:val="22"/>
      </w:rPr>
    </w:pPr>
    <w:r>
      <w:rPr>
        <w:rFonts w:ascii="Cambria" w:eastAsia="Cambria" w:hAnsi="Cambria" w:cs="Cambria"/>
        <w:b/>
        <w:smallCaps/>
        <w:sz w:val="22"/>
        <w:szCs w:val="22"/>
      </w:rPr>
      <w:t>CONVFAMARENA No.           - 2</w:t>
    </w:r>
    <w:r w:rsidR="004F27B9">
      <w:rPr>
        <w:rFonts w:ascii="Cambria" w:eastAsia="Cambria" w:hAnsi="Cambria" w:cs="Cambria"/>
        <w:b/>
        <w:smallCaps/>
        <w:sz w:val="22"/>
        <w:szCs w:val="22"/>
      </w:rPr>
      <w:t>2</w:t>
    </w:r>
  </w:p>
  <w:p w14:paraId="4D3A1360" w14:textId="5D0FEB8A" w:rsidR="00731E73" w:rsidRDefault="005F5EDF">
    <w:pPr>
      <w:pBdr>
        <w:top w:val="nil"/>
        <w:left w:val="nil"/>
        <w:bottom w:val="nil"/>
        <w:right w:val="nil"/>
        <w:between w:val="nil"/>
      </w:pBdr>
      <w:jc w:val="center"/>
      <w:rPr>
        <w:rFonts w:ascii="Cambria" w:eastAsia="Cambria" w:hAnsi="Cambria" w:cs="Cambria"/>
        <w:b/>
        <w:sz w:val="22"/>
        <w:szCs w:val="22"/>
      </w:rPr>
    </w:pPr>
    <w:r>
      <w:rPr>
        <w:rFonts w:ascii="Cambria" w:eastAsia="Cambria" w:hAnsi="Cambria" w:cs="Cambria"/>
        <w:b/>
        <w:sz w:val="22"/>
        <w:szCs w:val="22"/>
      </w:rPr>
      <w:t xml:space="preserve">CONVENIO MARCO DE COOPERACIÓN ENTRE LA FACULTAD DEL MEDIO AMBIENTE Y RECURSOS NATURALES DE LA UNIVERSIDAD DISTRITAL FRANCISCO JOSÉ DE CALDAS </w:t>
    </w:r>
    <w:r>
      <w:rPr>
        <w:rFonts w:ascii="Cambria" w:eastAsia="Cambria" w:hAnsi="Cambria" w:cs="Cambria"/>
        <w:b/>
        <w:color w:val="000000"/>
        <w:sz w:val="22"/>
        <w:szCs w:val="22"/>
      </w:rPr>
      <w:t xml:space="preserve">Y </w:t>
    </w:r>
    <w:bookmarkStart w:id="1" w:name="_Hlk65757730"/>
    <w:r w:rsidR="003E6A6F" w:rsidRPr="003E6A6F">
      <w:rPr>
        <w:rFonts w:ascii="Cambria" w:eastAsia="Cambria" w:hAnsi="Cambria" w:cs="Cambria"/>
        <w:b/>
        <w:sz w:val="22"/>
        <w:szCs w:val="22"/>
        <w:highlight w:val="yellow"/>
      </w:rPr>
      <w:t>NOMBRE EMPRESA/ENTIDAD</w:t>
    </w:r>
  </w:p>
  <w:bookmarkEnd w:id="1"/>
  <w:p w14:paraId="48063193" w14:textId="6B40EFBF" w:rsidR="00731E73" w:rsidRDefault="00731E73">
    <w:pPr>
      <w:pBdr>
        <w:top w:val="nil"/>
        <w:left w:val="nil"/>
        <w:bottom w:val="nil"/>
        <w:right w:val="nil"/>
        <w:between w:val="nil"/>
      </w:pBdr>
      <w:jc w:val="center"/>
      <w:rPr>
        <w:rFonts w:ascii="Calibri" w:eastAsia="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7D2D"/>
    <w:multiLevelType w:val="multilevel"/>
    <w:tmpl w:val="0CB49F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E7664B"/>
    <w:multiLevelType w:val="multilevel"/>
    <w:tmpl w:val="116C98A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614878"/>
    <w:multiLevelType w:val="multilevel"/>
    <w:tmpl w:val="AB48840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9F6091"/>
    <w:multiLevelType w:val="multilevel"/>
    <w:tmpl w:val="AD94AB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73"/>
    <w:rsid w:val="00026638"/>
    <w:rsid w:val="0004016B"/>
    <w:rsid w:val="00284D01"/>
    <w:rsid w:val="002F4A89"/>
    <w:rsid w:val="003E6A6F"/>
    <w:rsid w:val="004F27B9"/>
    <w:rsid w:val="00592C95"/>
    <w:rsid w:val="005F5EDF"/>
    <w:rsid w:val="00731E73"/>
    <w:rsid w:val="00AF0AB3"/>
    <w:rsid w:val="00FB6EB0"/>
    <w:rsid w:val="00FE4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AB31E"/>
  <w15:docId w15:val="{C5F9778E-04CB-43DE-9671-D571B75E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51C2E"/>
    <w:pPr>
      <w:tabs>
        <w:tab w:val="center" w:pos="4252"/>
        <w:tab w:val="right" w:pos="8504"/>
      </w:tabs>
    </w:pPr>
  </w:style>
  <w:style w:type="character" w:customStyle="1" w:styleId="EncabezadoCar">
    <w:name w:val="Encabezado Car"/>
    <w:basedOn w:val="Fuentedeprrafopredeter"/>
    <w:link w:val="Encabezado"/>
    <w:uiPriority w:val="99"/>
    <w:rsid w:val="00E51C2E"/>
  </w:style>
  <w:style w:type="paragraph" w:styleId="Piedepgina">
    <w:name w:val="footer"/>
    <w:basedOn w:val="Normal"/>
    <w:link w:val="PiedepginaCar"/>
    <w:uiPriority w:val="99"/>
    <w:unhideWhenUsed/>
    <w:rsid w:val="00E51C2E"/>
    <w:pPr>
      <w:tabs>
        <w:tab w:val="center" w:pos="4252"/>
        <w:tab w:val="right" w:pos="8504"/>
      </w:tabs>
    </w:pPr>
  </w:style>
  <w:style w:type="character" w:customStyle="1" w:styleId="PiedepginaCar">
    <w:name w:val="Pie de página Car"/>
    <w:basedOn w:val="Fuentedeprrafopredeter"/>
    <w:link w:val="Piedepgina"/>
    <w:uiPriority w:val="99"/>
    <w:rsid w:val="00E51C2E"/>
  </w:style>
  <w:style w:type="table" w:customStyle="1" w:styleId="a0">
    <w:basedOn w:val="Tab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4txuFlpVCGROb8HzmL206njbA==">AMUW2mWmni1ir8jsJOLWlWHQviMrNI2e47gp59TFaYueMO3SUTyz5G4tdKx8RTPEmbFtq4kKOOEaZPMy7GozGDx8q+OfAeOuwpZjjatEyfuK1Xe4HWSnC1I=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1906</Words>
  <Characters>10485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Secretaria Extensión</cp:lastModifiedBy>
  <cp:revision>6</cp:revision>
  <dcterms:created xsi:type="dcterms:W3CDTF">2022-01-18T20:50:00Z</dcterms:created>
  <dcterms:modified xsi:type="dcterms:W3CDTF">2023-03-13T19:46:00Z</dcterms:modified>
</cp:coreProperties>
</file>